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9D6A74" w:rsidRPr="009D6A74" w:rsidTr="008E4C43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74" w:rsidRPr="009D6A74" w:rsidRDefault="009D6A74" w:rsidP="009D6A74">
            <w:pPr>
              <w:autoSpaceDN w:val="0"/>
              <w:spacing w:after="0" w:line="240" w:lineRule="atLeast"/>
              <w:jc w:val="center"/>
              <w:rPr>
                <w:rFonts w:eastAsia="Times New Roman" w:cs="Times New Roman"/>
                <w:b/>
                <w:sz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9D6A74" w:rsidRPr="009D6A74" w:rsidRDefault="009D6A74" w:rsidP="009D6A74">
            <w:pPr>
              <w:autoSpaceDN w:val="0"/>
              <w:spacing w:after="0" w:line="240" w:lineRule="atLeast"/>
              <w:jc w:val="center"/>
              <w:rPr>
                <w:rFonts w:eastAsia="Times New Roman" w:cs="Times New Roman"/>
                <w:sz w:val="20"/>
                <w:lang w:val="be-BY" w:eastAsia="ru-RU"/>
              </w:rPr>
            </w:pP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452971,</w:t>
            </w:r>
            <w:r w:rsidRPr="009D6A74">
              <w:rPr>
                <w:rFonts w:eastAsia="Times New Roman" w:cs="Times New Roman"/>
                <w:bCs/>
                <w:sz w:val="20"/>
                <w:lang w:val="be-BY" w:eastAsia="ru-RU"/>
              </w:rPr>
              <w:t xml:space="preserve">Ҡайынлыҡ </w:t>
            </w: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ауылы, Йәштәр урамы, 7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Adm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kainlik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mail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r w:rsidRPr="009D6A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A74" w:rsidRPr="009D6A74" w:rsidRDefault="009D6A74" w:rsidP="009D6A74">
            <w:pPr>
              <w:autoSpaceDN w:val="0"/>
              <w:spacing w:after="200"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  <w:r w:rsidRPr="009D6A74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85825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9D6A74" w:rsidRPr="009D6A74" w:rsidRDefault="009D6A74" w:rsidP="009D6A7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D6A74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9D6A74" w:rsidRPr="009D6A74" w:rsidRDefault="009D6A74" w:rsidP="009D6A74">
            <w:pPr>
              <w:autoSpaceDN w:val="0"/>
              <w:spacing w:after="0" w:line="240" w:lineRule="atLeast"/>
              <w:jc w:val="center"/>
              <w:rPr>
                <w:rFonts w:eastAsia="Times New Roman" w:cs="Times New Roman"/>
                <w:sz w:val="20"/>
                <w:lang w:val="be-BY" w:eastAsia="ru-RU"/>
              </w:rPr>
            </w:pPr>
          </w:p>
          <w:p w:rsidR="009D6A74" w:rsidRPr="009D6A74" w:rsidRDefault="009D6A74" w:rsidP="009D6A74">
            <w:pPr>
              <w:autoSpaceDN w:val="0"/>
              <w:spacing w:after="0" w:line="240" w:lineRule="atLeast"/>
              <w:jc w:val="center"/>
              <w:rPr>
                <w:rFonts w:eastAsia="Times New Roman" w:cs="Times New Roman"/>
                <w:sz w:val="20"/>
                <w:lang w:val="be-BY" w:eastAsia="ru-RU"/>
              </w:rPr>
            </w:pP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9D6A74" w:rsidRPr="009D6A74" w:rsidRDefault="009D6A74" w:rsidP="009D6A74">
            <w:pPr>
              <w:autoSpaceDN w:val="0"/>
              <w:spacing w:after="0" w:line="240" w:lineRule="atLeast"/>
              <w:jc w:val="center"/>
              <w:rPr>
                <w:rFonts w:eastAsia="Times New Roman" w:cs="Times New Roman"/>
                <w:b/>
                <w:sz w:val="20"/>
                <w:lang w:val="be-BY" w:eastAsia="ru-RU"/>
              </w:rPr>
            </w:pP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т.(34756)2-43-48,</w:t>
            </w:r>
            <w:r w:rsidRPr="009D6A74">
              <w:rPr>
                <w:rFonts w:eastAsia="Times New Roman" w:cs="Times New Roman"/>
                <w:sz w:val="20"/>
                <w:lang w:eastAsia="ru-RU"/>
              </w:rPr>
              <w:t>Adm</w:t>
            </w: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_</w:t>
            </w:r>
            <w:r w:rsidRPr="009D6A74">
              <w:rPr>
                <w:rFonts w:eastAsia="Times New Roman" w:cs="Times New Roman"/>
                <w:sz w:val="20"/>
                <w:lang w:eastAsia="ru-RU"/>
              </w:rPr>
              <w:t>kainlik</w:t>
            </w: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@</w:t>
            </w:r>
            <w:r w:rsidRPr="009D6A74">
              <w:rPr>
                <w:rFonts w:eastAsia="Times New Roman" w:cs="Times New Roman"/>
                <w:sz w:val="20"/>
                <w:lang w:eastAsia="ru-RU"/>
              </w:rPr>
              <w:t>mail</w:t>
            </w:r>
            <w:r w:rsidRPr="009D6A74">
              <w:rPr>
                <w:rFonts w:eastAsia="Times New Roman" w:cs="Times New Roman"/>
                <w:sz w:val="20"/>
                <w:lang w:val="be-BY" w:eastAsia="ru-RU"/>
              </w:rPr>
              <w:t>.</w:t>
            </w:r>
            <w:r w:rsidRPr="009D6A74">
              <w:rPr>
                <w:rFonts w:eastAsia="Times New Roman" w:cs="Times New Roman"/>
                <w:sz w:val="20"/>
                <w:lang w:eastAsia="ru-RU"/>
              </w:rPr>
              <w:t>ru</w:t>
            </w:r>
          </w:p>
        </w:tc>
      </w:tr>
    </w:tbl>
    <w:p w:rsidR="009D6A74" w:rsidRPr="009D6A74" w:rsidRDefault="009D6A74" w:rsidP="009D6A74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eastAsia="Times New Roman" w:cs="Times New Roman"/>
          <w:b/>
          <w:sz w:val="26"/>
          <w:szCs w:val="26"/>
          <w:lang w:val="be-BY" w:eastAsia="ru-RU"/>
        </w:rPr>
      </w:pPr>
    </w:p>
    <w:p w:rsidR="009D6A74" w:rsidRPr="009D6A74" w:rsidRDefault="009D6A74" w:rsidP="009D6A74">
      <w:pPr>
        <w:tabs>
          <w:tab w:val="left" w:pos="708"/>
          <w:tab w:val="center" w:pos="4536"/>
          <w:tab w:val="right" w:pos="9072"/>
        </w:tabs>
        <w:autoSpaceDN w:val="0"/>
        <w:spacing w:after="0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D6A74">
        <w:rPr>
          <w:rFonts w:eastAsia="Times New Roman" w:cs="Times New Roman"/>
          <w:b/>
          <w:sz w:val="26"/>
          <w:szCs w:val="26"/>
          <w:lang w:val="be-BY" w:eastAsia="ru-RU"/>
        </w:rPr>
        <w:t xml:space="preserve">  </w:t>
      </w:r>
      <w:r w:rsidRPr="009D6A74">
        <w:rPr>
          <w:rFonts w:eastAsia="Times New Roman" w:cs="Times New Roman"/>
          <w:b/>
          <w:sz w:val="28"/>
          <w:szCs w:val="28"/>
          <w:lang w:val="be-BY" w:eastAsia="ru-RU"/>
        </w:rPr>
        <w:t xml:space="preserve">ҠАРАР                                                                  </w:t>
      </w:r>
      <w:r>
        <w:rPr>
          <w:rFonts w:eastAsia="Times New Roman" w:cs="Times New Roman"/>
          <w:b/>
          <w:sz w:val="28"/>
          <w:szCs w:val="28"/>
          <w:lang w:val="be-BY" w:eastAsia="ru-RU"/>
        </w:rPr>
        <w:t xml:space="preserve"> </w:t>
      </w:r>
      <w:r w:rsidRPr="009D6A74">
        <w:rPr>
          <w:rFonts w:eastAsia="Times New Roman" w:cs="Times New Roman"/>
          <w:b/>
          <w:sz w:val="28"/>
          <w:szCs w:val="28"/>
          <w:lang w:val="be-BY" w:eastAsia="ru-RU"/>
        </w:rPr>
        <w:t xml:space="preserve">  ПОСТАНОВЛЕНИЕ</w:t>
      </w:r>
      <w:r w:rsidRPr="009D6A74">
        <w:rPr>
          <w:rFonts w:eastAsia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9D6A74" w:rsidRDefault="009D6A74" w:rsidP="009D6A74">
      <w:pPr>
        <w:autoSpaceDN w:val="0"/>
        <w:spacing w:after="0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D6A74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lang w:eastAsia="ru-RU"/>
        </w:rPr>
        <w:t>20 декабрь</w:t>
      </w:r>
      <w:r w:rsidRPr="009D6A74">
        <w:rPr>
          <w:rFonts w:eastAsia="Times New Roman" w:cs="Times New Roman"/>
          <w:b/>
          <w:sz w:val="28"/>
          <w:szCs w:val="28"/>
          <w:lang w:eastAsia="ru-RU"/>
        </w:rPr>
        <w:t xml:space="preserve"> 2022 йыл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№ 43        </w:t>
      </w:r>
      <w:r w:rsidRPr="009D6A74"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D6A7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20 декабря</w:t>
      </w:r>
      <w:r w:rsidRPr="009D6A74">
        <w:rPr>
          <w:rFonts w:eastAsia="Times New Roman" w:cs="Times New Roman"/>
          <w:b/>
          <w:sz w:val="28"/>
          <w:szCs w:val="28"/>
          <w:lang w:eastAsia="ru-RU"/>
        </w:rPr>
        <w:t xml:space="preserve"> 2022 года</w:t>
      </w:r>
    </w:p>
    <w:p w:rsidR="009D6A74" w:rsidRPr="009D6A74" w:rsidRDefault="009D6A74" w:rsidP="009D6A74">
      <w:pPr>
        <w:autoSpaceDN w:val="0"/>
        <w:spacing w:after="0"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B6BE0" w:rsidRPr="006B6BE0" w:rsidRDefault="006B6BE0" w:rsidP="006B6BE0">
      <w:pPr>
        <w:pStyle w:val="aa"/>
        <w:jc w:val="center"/>
        <w:rPr>
          <w:b/>
          <w:sz w:val="28"/>
          <w:shd w:val="clear" w:color="auto" w:fill="FFFFFF"/>
        </w:rPr>
      </w:pPr>
      <w:r w:rsidRPr="006B6BE0">
        <w:rPr>
          <w:b/>
          <w:sz w:val="28"/>
        </w:rPr>
        <w:t>Об утверждении П</w:t>
      </w:r>
      <w:r w:rsidRPr="006B6BE0">
        <w:rPr>
          <w:b/>
          <w:sz w:val="28"/>
          <w:shd w:val="clear" w:color="auto" w:fill="FFFFFF"/>
        </w:rPr>
        <w:t>рограммы профилактики рисков причинения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  <w:r w:rsidRPr="006B6BE0">
        <w:rPr>
          <w:b/>
          <w:sz w:val="28"/>
          <w:shd w:val="clear" w:color="auto" w:fill="FFFFFF"/>
        </w:rPr>
        <w:t>вреда (ущерба) охраняемым законом ценностям в области</w:t>
      </w:r>
      <w:r w:rsidRPr="006B6BE0">
        <w:rPr>
          <w:b/>
          <w:sz w:val="28"/>
        </w:rPr>
        <w:t xml:space="preserve"> муниципального контроля в сфере благоустройства на территории сельского поселения </w:t>
      </w:r>
      <w:r w:rsidR="009D6A74">
        <w:rPr>
          <w:b/>
          <w:sz w:val="28"/>
        </w:rPr>
        <w:t>Каинлыковский</w:t>
      </w:r>
      <w:r w:rsidR="009D6A74" w:rsidRPr="006B6BE0">
        <w:rPr>
          <w:b/>
          <w:sz w:val="28"/>
        </w:rPr>
        <w:t xml:space="preserve"> сельсовет</w:t>
      </w:r>
      <w:r w:rsidRPr="006B6BE0">
        <w:rPr>
          <w:b/>
          <w:sz w:val="28"/>
        </w:rPr>
        <w:t xml:space="preserve"> муниципального района </w:t>
      </w:r>
      <w:r w:rsidR="009D6A74" w:rsidRPr="006B6BE0">
        <w:rPr>
          <w:b/>
          <w:sz w:val="28"/>
        </w:rPr>
        <w:t>Бураевский район</w:t>
      </w:r>
      <w:r w:rsidRPr="006B6BE0">
        <w:rPr>
          <w:b/>
          <w:sz w:val="28"/>
        </w:rPr>
        <w:t xml:space="preserve"> Республики Башкортостан</w:t>
      </w:r>
      <w:r w:rsidRPr="006B6BE0">
        <w:rPr>
          <w:b/>
          <w:sz w:val="22"/>
          <w:szCs w:val="20"/>
        </w:rPr>
        <w:t xml:space="preserve"> </w:t>
      </w:r>
      <w:r w:rsidRPr="006B6BE0">
        <w:rPr>
          <w:b/>
          <w:sz w:val="28"/>
        </w:rPr>
        <w:t>на 2023 год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</w:p>
    <w:p w:rsidR="006B6BE0" w:rsidRPr="004654A1" w:rsidRDefault="006B6BE0" w:rsidP="006B6BE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</w:t>
      </w:r>
      <w:r w:rsidRPr="001C237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6B6BE0" w:rsidRPr="001C237A" w:rsidRDefault="006B6BE0" w:rsidP="006B6BE0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9D6A74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1C237A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1C237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6B6BE0" w:rsidRPr="00761AEF" w:rsidRDefault="006B6BE0" w:rsidP="006B6BE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>2.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за исполнением настоящего п</w:t>
      </w:r>
      <w:r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 </w:t>
      </w:r>
      <w:r w:rsidR="009D6A74">
        <w:rPr>
          <w:b/>
          <w:sz w:val="28"/>
        </w:rPr>
        <w:t xml:space="preserve">Глава </w:t>
      </w:r>
      <w:r w:rsidRPr="006B6BE0">
        <w:rPr>
          <w:b/>
          <w:sz w:val="28"/>
        </w:rPr>
        <w:t xml:space="preserve">сельского поселения </w:t>
      </w:r>
    </w:p>
    <w:p w:rsidR="006B6BE0" w:rsidRPr="006B6BE0" w:rsidRDefault="006B6BE0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 </w:t>
      </w:r>
      <w:r w:rsidR="009D6A74">
        <w:rPr>
          <w:b/>
          <w:sz w:val="28"/>
        </w:rPr>
        <w:t>Каинлыковский</w:t>
      </w:r>
      <w:r w:rsidRPr="006B6BE0">
        <w:rPr>
          <w:b/>
          <w:sz w:val="28"/>
        </w:rPr>
        <w:t xml:space="preserve"> сельсовет                                       </w:t>
      </w:r>
      <w:r>
        <w:rPr>
          <w:b/>
          <w:sz w:val="28"/>
        </w:rPr>
        <w:t xml:space="preserve">    </w:t>
      </w:r>
      <w:r w:rsidR="009D6A74">
        <w:rPr>
          <w:b/>
          <w:sz w:val="28"/>
        </w:rPr>
        <w:t>М. М. Фазлыев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9D6A74" w:rsidRDefault="007966A9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9D6A74">
        <w:rPr>
          <w:rFonts w:eastAsia="Times New Roman" w:cs="Times New Roman"/>
          <w:szCs w:val="24"/>
          <w:lang w:eastAsia="ru-RU"/>
        </w:rPr>
        <w:lastRenderedPageBreak/>
        <w:t>Приложение к</w:t>
      </w:r>
    </w:p>
    <w:p w:rsidR="00336693" w:rsidRPr="009D6A74" w:rsidRDefault="00AB1FB1" w:rsidP="00336693">
      <w:pPr>
        <w:spacing w:after="0" w:line="240" w:lineRule="auto"/>
        <w:ind w:left="5664"/>
        <w:rPr>
          <w:rFonts w:eastAsia="Times New Roman" w:cs="Times New Roman"/>
          <w:iCs/>
          <w:szCs w:val="24"/>
          <w:lang w:eastAsia="ru-RU"/>
        </w:rPr>
      </w:pPr>
      <w:r w:rsidRPr="009D6A74">
        <w:rPr>
          <w:rFonts w:eastAsia="Times New Roman" w:cs="Times New Roman"/>
          <w:iCs/>
          <w:szCs w:val="24"/>
          <w:lang w:eastAsia="ru-RU"/>
        </w:rPr>
        <w:t>Постановлению администрации</w:t>
      </w:r>
    </w:p>
    <w:p w:rsidR="007966A9" w:rsidRPr="009D6A74" w:rsidRDefault="006B6BE0" w:rsidP="00336693">
      <w:pPr>
        <w:spacing w:after="0" w:line="240" w:lineRule="auto"/>
        <w:ind w:left="5664"/>
        <w:rPr>
          <w:rFonts w:eastAsia="Times New Roman" w:cs="Times New Roman"/>
          <w:iCs/>
          <w:szCs w:val="24"/>
          <w:lang w:eastAsia="ru-RU"/>
        </w:rPr>
      </w:pPr>
      <w:r w:rsidRPr="009D6A74">
        <w:rPr>
          <w:rFonts w:eastAsia="Times New Roman" w:cs="Times New Roman"/>
          <w:iCs/>
          <w:szCs w:val="24"/>
          <w:lang w:eastAsia="ru-RU"/>
        </w:rPr>
        <w:t xml:space="preserve">сельского поселения </w:t>
      </w:r>
      <w:r w:rsidR="009D6A74" w:rsidRPr="009D6A74">
        <w:rPr>
          <w:rFonts w:eastAsia="Times New Roman" w:cs="Times New Roman"/>
          <w:iCs/>
          <w:szCs w:val="24"/>
          <w:lang w:eastAsia="ru-RU"/>
        </w:rPr>
        <w:t>Каинлыковский</w:t>
      </w:r>
    </w:p>
    <w:p w:rsidR="006B6BE0" w:rsidRPr="009D6A74" w:rsidRDefault="006B6BE0" w:rsidP="00336693">
      <w:pPr>
        <w:spacing w:after="0" w:line="240" w:lineRule="auto"/>
        <w:ind w:left="5664"/>
        <w:rPr>
          <w:rFonts w:eastAsia="Times New Roman" w:cs="Times New Roman"/>
          <w:iCs/>
          <w:szCs w:val="24"/>
          <w:lang w:eastAsia="ru-RU"/>
        </w:rPr>
      </w:pPr>
      <w:r w:rsidRPr="009D6A74">
        <w:rPr>
          <w:rFonts w:eastAsia="Times New Roman" w:cs="Times New Roman"/>
          <w:iCs/>
          <w:szCs w:val="24"/>
          <w:lang w:eastAsia="ru-RU"/>
        </w:rPr>
        <w:t>сельсовет муниципального района</w:t>
      </w:r>
    </w:p>
    <w:p w:rsidR="006B6BE0" w:rsidRPr="009D6A74" w:rsidRDefault="006B6BE0" w:rsidP="00336693">
      <w:pPr>
        <w:spacing w:after="0" w:line="240" w:lineRule="auto"/>
        <w:ind w:left="5664"/>
        <w:rPr>
          <w:rFonts w:eastAsia="Times New Roman" w:cs="Times New Roman"/>
          <w:iCs/>
          <w:szCs w:val="24"/>
          <w:lang w:eastAsia="ru-RU"/>
        </w:rPr>
      </w:pPr>
      <w:r w:rsidRPr="009D6A74">
        <w:rPr>
          <w:rFonts w:eastAsia="Times New Roman" w:cs="Times New Roman"/>
          <w:iCs/>
          <w:szCs w:val="24"/>
          <w:lang w:eastAsia="ru-RU"/>
        </w:rPr>
        <w:t>Бураевский район Республики Башкортостан</w:t>
      </w:r>
    </w:p>
    <w:p w:rsidR="006B6BE0" w:rsidRPr="009D6A74" w:rsidRDefault="009D6A74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9D6A74">
        <w:rPr>
          <w:rFonts w:eastAsia="Times New Roman" w:cs="Times New Roman"/>
          <w:iCs/>
          <w:szCs w:val="24"/>
          <w:lang w:eastAsia="ru-RU"/>
        </w:rPr>
        <w:t>от 20</w:t>
      </w:r>
      <w:r w:rsidR="006B6BE0" w:rsidRPr="009D6A74">
        <w:rPr>
          <w:rFonts w:eastAsia="Times New Roman" w:cs="Times New Roman"/>
          <w:iCs/>
          <w:szCs w:val="24"/>
          <w:lang w:eastAsia="ru-RU"/>
        </w:rPr>
        <w:t xml:space="preserve"> декабря 2022 </w:t>
      </w:r>
      <w:r w:rsidRPr="009D6A74">
        <w:rPr>
          <w:rFonts w:eastAsia="Times New Roman" w:cs="Times New Roman"/>
          <w:iCs/>
          <w:szCs w:val="24"/>
          <w:lang w:eastAsia="ru-RU"/>
        </w:rPr>
        <w:t>года № 43</w:t>
      </w:r>
      <w:r w:rsidR="006B6BE0" w:rsidRPr="009D6A74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9D6A74">
        <w:rPr>
          <w:b/>
          <w:color w:val="000000"/>
          <w:sz w:val="28"/>
          <w:szCs w:val="28"/>
        </w:rPr>
        <w:t>Каинлыковский</w:t>
      </w:r>
      <w:r w:rsidR="009D6A74" w:rsidRPr="006B6BE0">
        <w:rPr>
          <w:b/>
          <w:color w:val="000000"/>
          <w:sz w:val="28"/>
          <w:szCs w:val="28"/>
        </w:rPr>
        <w:t xml:space="preserve"> сельсовет</w:t>
      </w:r>
      <w:r w:rsidR="006B6BE0" w:rsidRPr="006B6BE0">
        <w:rPr>
          <w:b/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b/>
          <w:color w:val="000000"/>
          <w:sz w:val="28"/>
          <w:szCs w:val="28"/>
        </w:rPr>
        <w:t>Бураевский район</w:t>
      </w:r>
      <w:r w:rsidR="006B6BE0" w:rsidRPr="006B6BE0">
        <w:rPr>
          <w:b/>
          <w:color w:val="000000"/>
          <w:sz w:val="28"/>
          <w:szCs w:val="28"/>
        </w:rPr>
        <w:t xml:space="preserve"> Республики Башкортостан на 2023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B6B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9D6A74">
        <w:rPr>
          <w:b/>
          <w:color w:val="000000"/>
          <w:sz w:val="28"/>
          <w:szCs w:val="28"/>
        </w:rPr>
        <w:t>Каинлыковский</w:t>
      </w:r>
      <w:r w:rsidR="009D6A74" w:rsidRPr="006B6BE0">
        <w:rPr>
          <w:b/>
          <w:color w:val="000000"/>
          <w:sz w:val="28"/>
          <w:szCs w:val="28"/>
        </w:rPr>
        <w:t xml:space="preserve"> сельсовет</w:t>
      </w:r>
      <w:r w:rsidR="006B6BE0" w:rsidRPr="006B6BE0">
        <w:rPr>
          <w:b/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b/>
          <w:color w:val="000000"/>
          <w:sz w:val="28"/>
          <w:szCs w:val="28"/>
        </w:rPr>
        <w:t>Бураевский район</w:t>
      </w:r>
      <w:r w:rsidR="006B6BE0" w:rsidRPr="006B6BE0">
        <w:rPr>
          <w:b/>
          <w:color w:val="000000"/>
          <w:sz w:val="28"/>
          <w:szCs w:val="28"/>
        </w:rPr>
        <w:t xml:space="preserve"> Республики Башкортостан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6B6BE0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6B6BE0" w:rsidRPr="006B6BE0">
        <w:rPr>
          <w:color w:val="000000"/>
          <w:sz w:val="28"/>
          <w:szCs w:val="28"/>
        </w:rPr>
        <w:t xml:space="preserve"> Республики Башкортостан</w:t>
      </w:r>
      <w:r w:rsidR="006B6BE0" w:rsidRPr="006B6BE0">
        <w:rPr>
          <w:b/>
          <w:color w:val="000000"/>
          <w:sz w:val="28"/>
          <w:szCs w:val="28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087FF1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</w:t>
      </w:r>
      <w:r w:rsidR="006B6B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году вид контроля в сфере благоустройства </w:t>
      </w:r>
      <w:r w:rsidR="006B6BE0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6B6BE0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6B6BE0" w:rsidRPr="006B6BE0">
        <w:rPr>
          <w:color w:val="000000"/>
          <w:sz w:val="28"/>
          <w:szCs w:val="28"/>
        </w:rPr>
        <w:t xml:space="preserve"> Республики Башкортостан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отсутствовал.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C5610A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C5610A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C5610A" w:rsidRPr="006B6BE0">
        <w:rPr>
          <w:color w:val="000000"/>
          <w:sz w:val="28"/>
          <w:szCs w:val="28"/>
        </w:rPr>
        <w:t xml:space="preserve"> Республики Башкортостан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C5610A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C5610A" w:rsidRPr="006B6BE0">
        <w:rPr>
          <w:color w:val="000000"/>
          <w:sz w:val="28"/>
          <w:szCs w:val="28"/>
        </w:rPr>
        <w:t xml:space="preserve">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2022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9D6A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D6A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C5610A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C5610A" w:rsidRPr="006B6BE0">
        <w:rPr>
          <w:color w:val="000000"/>
          <w:sz w:val="28"/>
          <w:szCs w:val="28"/>
        </w:rPr>
        <w:t xml:space="preserve"> Республики Башкортостан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Положение</w:t>
      </w:r>
      <w:r w:rsidR="00B2707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9D6A74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FF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о муниципальном контроле в сфере благоустройства </w:t>
      </w:r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C5610A" w:rsidRPr="00C5610A">
        <w:rPr>
          <w:color w:val="000000" w:themeColor="text1"/>
          <w:sz w:val="28"/>
          <w:szCs w:val="28"/>
        </w:rPr>
        <w:t xml:space="preserve">сельского поселения </w:t>
      </w:r>
      <w:r w:rsidR="009D6A74">
        <w:rPr>
          <w:color w:val="000000" w:themeColor="text1"/>
          <w:sz w:val="28"/>
          <w:szCs w:val="28"/>
        </w:rPr>
        <w:t>Каинлыковский</w:t>
      </w:r>
      <w:r w:rsidR="009D6A74" w:rsidRPr="00C5610A">
        <w:rPr>
          <w:color w:val="000000" w:themeColor="text1"/>
          <w:sz w:val="28"/>
          <w:szCs w:val="28"/>
        </w:rPr>
        <w:t xml:space="preserve"> сельсовет</w:t>
      </w:r>
      <w:r w:rsidR="00C5610A" w:rsidRPr="00C5610A">
        <w:rPr>
          <w:color w:val="000000" w:themeColor="text1"/>
          <w:sz w:val="28"/>
          <w:szCs w:val="28"/>
        </w:rPr>
        <w:t xml:space="preserve"> муниципального района </w:t>
      </w:r>
      <w:r w:rsidR="009D6A74" w:rsidRPr="00C5610A">
        <w:rPr>
          <w:color w:val="000000" w:themeColor="text1"/>
          <w:sz w:val="28"/>
          <w:szCs w:val="28"/>
        </w:rPr>
        <w:t>Бураевский район</w:t>
      </w:r>
      <w:r w:rsidR="00C5610A" w:rsidRPr="00C5610A">
        <w:rPr>
          <w:color w:val="000000" w:themeColor="text1"/>
          <w:sz w:val="28"/>
          <w:szCs w:val="28"/>
        </w:rPr>
        <w:t xml:space="preserve"> Республики Башкортостан </w:t>
      </w:r>
      <w:r w:rsidR="009D6A74" w:rsidRPr="009D6A74">
        <w:rPr>
          <w:rFonts w:eastAsia="Times New Roman" w:cs="Times New Roman"/>
          <w:iCs/>
          <w:sz w:val="28"/>
          <w:szCs w:val="28"/>
          <w:lang w:eastAsia="ru-RU"/>
        </w:rPr>
        <w:t>от 20</w:t>
      </w:r>
      <w:r w:rsidR="00B020D7" w:rsidRPr="009D6A74">
        <w:rPr>
          <w:rFonts w:eastAsia="Times New Roman" w:cs="Times New Roman"/>
          <w:iCs/>
          <w:sz w:val="28"/>
          <w:szCs w:val="28"/>
          <w:lang w:eastAsia="ru-RU"/>
        </w:rPr>
        <w:t xml:space="preserve"> декабря </w:t>
      </w:r>
      <w:r w:rsidR="009D6A74" w:rsidRPr="009D6A74">
        <w:rPr>
          <w:rFonts w:eastAsia="Times New Roman" w:cs="Times New Roman"/>
          <w:iCs/>
          <w:sz w:val="28"/>
          <w:szCs w:val="28"/>
          <w:lang w:eastAsia="ru-RU"/>
        </w:rPr>
        <w:t>2022 года</w:t>
      </w:r>
      <w:r w:rsidR="00B020D7" w:rsidRPr="009D6A7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087FF1" w:rsidRPr="009D6A74">
        <w:rPr>
          <w:rFonts w:eastAsia="Times New Roman" w:cs="Times New Roman"/>
          <w:iCs/>
          <w:sz w:val="28"/>
          <w:szCs w:val="28"/>
          <w:lang w:eastAsia="ru-RU"/>
        </w:rPr>
        <w:t xml:space="preserve">№ </w:t>
      </w:r>
      <w:r w:rsidR="009D6A74" w:rsidRPr="009D6A74">
        <w:rPr>
          <w:rFonts w:eastAsia="Times New Roman" w:cs="Times New Roman"/>
          <w:iCs/>
          <w:sz w:val="28"/>
          <w:szCs w:val="28"/>
          <w:lang w:eastAsia="ru-RU"/>
        </w:rPr>
        <w:t>43</w:t>
      </w:r>
      <w:r w:rsidRPr="009D6A74">
        <w:rPr>
          <w:rFonts w:eastAsia="Times New Roman" w:cs="Times New Roman"/>
          <w:sz w:val="28"/>
          <w:szCs w:val="28"/>
          <w:lang w:eastAsia="ru-RU"/>
        </w:rPr>
        <w:t>, проводятся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Default="007966A9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C56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9D6A74">
        <w:rPr>
          <w:color w:val="000000"/>
          <w:sz w:val="28"/>
          <w:szCs w:val="28"/>
        </w:rPr>
        <w:t>Каинлыковский</w:t>
      </w:r>
      <w:r w:rsidR="009D6A74" w:rsidRPr="006B6BE0">
        <w:rPr>
          <w:color w:val="000000"/>
          <w:sz w:val="28"/>
          <w:szCs w:val="28"/>
        </w:rPr>
        <w:t xml:space="preserve"> сельсовет</w:t>
      </w:r>
      <w:r w:rsidR="00C5610A" w:rsidRPr="006B6BE0">
        <w:rPr>
          <w:color w:val="000000"/>
          <w:sz w:val="28"/>
          <w:szCs w:val="28"/>
        </w:rPr>
        <w:t xml:space="preserve"> муниципального района </w:t>
      </w:r>
      <w:r w:rsidR="009D6A74" w:rsidRPr="006B6BE0">
        <w:rPr>
          <w:color w:val="000000"/>
          <w:sz w:val="28"/>
          <w:szCs w:val="28"/>
        </w:rPr>
        <w:t>Бураевский район</w:t>
      </w:r>
      <w:r w:rsidR="00C5610A" w:rsidRPr="006B6BE0">
        <w:rPr>
          <w:color w:val="000000"/>
          <w:sz w:val="28"/>
          <w:szCs w:val="28"/>
        </w:rPr>
        <w:t xml:space="preserve">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9D6A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239"/>
        <w:gridCol w:w="1588"/>
      </w:tblGrid>
      <w:tr w:rsidR="007966A9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C561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Подразд</w:t>
            </w:r>
            <w:r w:rsidR="00B020D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еление и (или) должностные лица </w:t>
            </w:r>
            <w:r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администрации</w:t>
            </w:r>
            <w:r w:rsidR="00B27071"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="00C5610A" w:rsidRPr="00C5610A">
              <w:rPr>
                <w:color w:val="000000"/>
                <w:szCs w:val="28"/>
              </w:rPr>
              <w:t xml:space="preserve">сельского поселения </w:t>
            </w:r>
            <w:r w:rsidR="009D6A74">
              <w:rPr>
                <w:color w:val="000000"/>
                <w:szCs w:val="28"/>
              </w:rPr>
              <w:t>Каинлыковский</w:t>
            </w:r>
            <w:r w:rsidR="009D6A74" w:rsidRPr="00C5610A">
              <w:rPr>
                <w:color w:val="000000"/>
                <w:szCs w:val="28"/>
              </w:rPr>
              <w:t xml:space="preserve"> сельсовет</w:t>
            </w:r>
            <w:r w:rsidRPr="00C5610A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ответственные за реализацию мероприятия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B020D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B020D7" w:rsidRDefault="00B020D7" w:rsidP="00605AA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</w:t>
            </w:r>
            <w:r w:rsidR="006C0E88"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B020D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B020D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информации, перечень которой предусмотрен п.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3.1.1.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Положения о </w:t>
            </w:r>
            <w:r w:rsidR="00AB1FB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контрол</w:t>
            </w:r>
            <w:r w:rsidR="00AB1FB1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930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B020D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AB1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B020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января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B020D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bookmarkStart w:id="0" w:name="_GoBack"/>
            <w:bookmarkEnd w:id="0"/>
            <w:r w:rsidR="009D6A74"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администрации,</w:t>
            </w:r>
            <w:r w:rsidR="009D6A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ЗАТО Звёздный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1) порядка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 периодичности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6C0E88" w:rsidRDefault="006C0E88" w:rsidP="006C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 порядка обжалования решений Контрольного органа.</w:t>
            </w:r>
          </w:p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 w:rsidR="009D6A7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80D87" w:rsidRPr="00313C49">
              <w:rPr>
                <w:sz w:val="22"/>
              </w:rPr>
              <w:t xml:space="preserve">от 02.05.2006 </w:t>
            </w:r>
            <w:r w:rsidR="00B80D87">
              <w:rPr>
                <w:sz w:val="22"/>
              </w:rPr>
              <w:t>№</w:t>
            </w:r>
            <w:r w:rsidR="00B80D87"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05AAB" w:rsidRPr="007966A9" w:rsidRDefault="00605AAB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3.4.2.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Положения о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B020D7" w:rsidRDefault="00B020D7" w:rsidP="00605AA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9D6A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Каинлыковский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Обязательные профилактические визиты проводятся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3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квартал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72" w:rsidRDefault="00B93D72" w:rsidP="003E3823">
      <w:pPr>
        <w:spacing w:after="0" w:line="240" w:lineRule="auto"/>
      </w:pPr>
      <w:r>
        <w:separator/>
      </w:r>
    </w:p>
  </w:endnote>
  <w:endnote w:type="continuationSeparator" w:id="0">
    <w:p w:rsidR="00B93D72" w:rsidRDefault="00B93D72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72" w:rsidRDefault="00B93D72" w:rsidP="003E3823">
      <w:pPr>
        <w:spacing w:after="0" w:line="240" w:lineRule="auto"/>
      </w:pPr>
      <w:r>
        <w:separator/>
      </w:r>
    </w:p>
  </w:footnote>
  <w:footnote w:type="continuationSeparator" w:id="0">
    <w:p w:rsidR="00B93D72" w:rsidRDefault="00B93D72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047836"/>
      <w:docPartObj>
        <w:docPartGallery w:val="Page Numbers (Top of Page)"/>
        <w:docPartUnique/>
      </w:docPartObj>
    </w:sdtPr>
    <w:sdtEndPr/>
    <w:sdtContent>
      <w:p w:rsidR="003E3823" w:rsidRDefault="005D59DF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9D6A74">
          <w:rPr>
            <w:noProof/>
          </w:rPr>
          <w:t>7</w:t>
        </w:r>
        <w:r>
          <w:fldChar w:fldCharType="end"/>
        </w:r>
      </w:p>
    </w:sdtContent>
  </w:sdt>
  <w:p w:rsidR="003E3823" w:rsidRDefault="003E3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8174F"/>
    <w:rsid w:val="00087FF1"/>
    <w:rsid w:val="00163F4C"/>
    <w:rsid w:val="001A125E"/>
    <w:rsid w:val="001B5693"/>
    <w:rsid w:val="001D524D"/>
    <w:rsid w:val="001E6C57"/>
    <w:rsid w:val="00241BBE"/>
    <w:rsid w:val="00247CEF"/>
    <w:rsid w:val="0033396A"/>
    <w:rsid w:val="00336693"/>
    <w:rsid w:val="003E3823"/>
    <w:rsid w:val="00402CD1"/>
    <w:rsid w:val="00415194"/>
    <w:rsid w:val="004748F9"/>
    <w:rsid w:val="00487A61"/>
    <w:rsid w:val="004F7EFA"/>
    <w:rsid w:val="0052536D"/>
    <w:rsid w:val="00537621"/>
    <w:rsid w:val="005826CB"/>
    <w:rsid w:val="005D0CDA"/>
    <w:rsid w:val="005D59DF"/>
    <w:rsid w:val="005F5F2B"/>
    <w:rsid w:val="00605AAB"/>
    <w:rsid w:val="006B6BE0"/>
    <w:rsid w:val="006C0E88"/>
    <w:rsid w:val="006E18BC"/>
    <w:rsid w:val="00721A9E"/>
    <w:rsid w:val="007966A9"/>
    <w:rsid w:val="0093030C"/>
    <w:rsid w:val="00963614"/>
    <w:rsid w:val="00970109"/>
    <w:rsid w:val="009A0490"/>
    <w:rsid w:val="009C5AAC"/>
    <w:rsid w:val="009D6A74"/>
    <w:rsid w:val="00A55C51"/>
    <w:rsid w:val="00A7211E"/>
    <w:rsid w:val="00A72A9E"/>
    <w:rsid w:val="00A86FE5"/>
    <w:rsid w:val="00AB1FB1"/>
    <w:rsid w:val="00B00263"/>
    <w:rsid w:val="00B020D7"/>
    <w:rsid w:val="00B248CE"/>
    <w:rsid w:val="00B27071"/>
    <w:rsid w:val="00B80D87"/>
    <w:rsid w:val="00B93D72"/>
    <w:rsid w:val="00C40C31"/>
    <w:rsid w:val="00C5610A"/>
    <w:rsid w:val="00C74C10"/>
    <w:rsid w:val="00C84462"/>
    <w:rsid w:val="00E240D2"/>
    <w:rsid w:val="00E55CDF"/>
    <w:rsid w:val="00E57B82"/>
    <w:rsid w:val="00EF6EDF"/>
    <w:rsid w:val="00F13D13"/>
    <w:rsid w:val="00F368C5"/>
    <w:rsid w:val="00F8622E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B825-25D9-4828-8A27-3D089E7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 Каинлыковский</cp:lastModifiedBy>
  <cp:revision>14</cp:revision>
  <cp:lastPrinted>2021-10-14T09:00:00Z</cp:lastPrinted>
  <dcterms:created xsi:type="dcterms:W3CDTF">2021-10-13T08:44:00Z</dcterms:created>
  <dcterms:modified xsi:type="dcterms:W3CDTF">2022-12-28T06:54:00Z</dcterms:modified>
</cp:coreProperties>
</file>