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864" w:type="dxa"/>
        <w:tblBorders>
          <w:bottom w:val="single" w:sz="4" w:space="0" w:color="0000FF"/>
        </w:tblBorders>
        <w:tblLayout w:type="fixed"/>
        <w:tblCellMar>
          <w:left w:w="70" w:type="dxa"/>
          <w:right w:w="70" w:type="dxa"/>
        </w:tblCellMar>
        <w:tblLook w:val="04A0"/>
      </w:tblPr>
      <w:tblGrid>
        <w:gridCol w:w="4534"/>
        <w:gridCol w:w="1558"/>
        <w:gridCol w:w="4333"/>
      </w:tblGrid>
      <w:tr w:rsidR="0069745D" w:rsidRPr="00AB7ED6" w:rsidTr="00396C66">
        <w:trPr>
          <w:cantSplit/>
          <w:trHeight w:val="2097"/>
        </w:trPr>
        <w:tc>
          <w:tcPr>
            <w:tcW w:w="4534" w:type="dxa"/>
            <w:tcBorders>
              <w:top w:val="nil"/>
              <w:left w:val="nil"/>
              <w:bottom w:val="single" w:sz="4" w:space="0" w:color="auto"/>
              <w:right w:val="nil"/>
            </w:tcBorders>
          </w:tcPr>
          <w:p w:rsidR="0069745D" w:rsidRDefault="0069745D" w:rsidP="00396C66">
            <w:pPr>
              <w:spacing w:after="0" w:line="240" w:lineRule="atLeast"/>
              <w:jc w:val="center"/>
              <w:rPr>
                <w:rFonts w:ascii="Times New Roman" w:eastAsia="Times New Roman" w:hAnsi="Times New Roman" w:cs="Times New Roman"/>
                <w:b/>
                <w:sz w:val="20"/>
                <w:szCs w:val="24"/>
                <w:lang w:val="be-BY"/>
              </w:rPr>
            </w:pPr>
            <w:r>
              <w:rPr>
                <w:rFonts w:ascii="Times New Roman" w:hAnsi="Times New Roman" w:cs="Times New Roman"/>
                <w:b/>
                <w:sz w:val="20"/>
                <w:lang w:val="be-BY"/>
              </w:rPr>
              <w:t>БАШ</w:t>
            </w:r>
            <w:r>
              <w:rPr>
                <w:rFonts w:ascii="Times New Roman" w:hAnsi="Lucida Sans Unicode" w:cs="Times New Roman"/>
                <w:b/>
                <w:sz w:val="20"/>
                <w:lang w:val="be-BY"/>
              </w:rPr>
              <w:t>Ҡ</w:t>
            </w:r>
            <w:r>
              <w:rPr>
                <w:rFonts w:ascii="Times New Roman" w:hAnsi="Times New Roman" w:cs="Times New Roman"/>
                <w:b/>
                <w:sz w:val="20"/>
                <w:lang w:val="be-BY"/>
              </w:rPr>
              <w:t>ОРТОСТАН  РЕСПУБЛИКАҺЫ</w:t>
            </w:r>
          </w:p>
          <w:p w:rsidR="0069745D" w:rsidRDefault="0069745D" w:rsidP="00396C66">
            <w:pPr>
              <w:spacing w:after="0" w:line="240" w:lineRule="atLeast"/>
              <w:jc w:val="center"/>
              <w:rPr>
                <w:rFonts w:ascii="Times New Roman" w:hAnsi="Times New Roman" w:cs="Times New Roman"/>
                <w:sz w:val="20"/>
                <w:lang w:val="be-BY"/>
              </w:rPr>
            </w:pPr>
          </w:p>
          <w:p w:rsidR="0069745D" w:rsidRDefault="0069745D" w:rsidP="00396C66">
            <w:pPr>
              <w:pStyle w:val="3"/>
              <w:spacing w:line="240" w:lineRule="exact"/>
              <w:rPr>
                <w:rFonts w:eastAsiaTheme="minorEastAsia"/>
                <w:color w:val="auto"/>
                <w:sz w:val="20"/>
              </w:rPr>
            </w:pPr>
            <w:r>
              <w:rPr>
                <w:rFonts w:eastAsiaTheme="minorEastAsia"/>
                <w:color w:val="auto"/>
                <w:sz w:val="20"/>
                <w:lang w:val="be-BY"/>
              </w:rPr>
              <w:t xml:space="preserve">БОРАЙ  РАЙОНЫ </w:t>
            </w:r>
          </w:p>
          <w:p w:rsidR="0069745D" w:rsidRDefault="0069745D" w:rsidP="00396C66">
            <w:pPr>
              <w:pStyle w:val="3"/>
              <w:spacing w:line="240" w:lineRule="exact"/>
              <w:rPr>
                <w:rFonts w:eastAsiaTheme="minorEastAsia"/>
                <w:color w:val="auto"/>
                <w:sz w:val="20"/>
              </w:rPr>
            </w:pPr>
            <w:r>
              <w:rPr>
                <w:rFonts w:eastAsiaTheme="minorEastAsia"/>
                <w:color w:val="auto"/>
                <w:sz w:val="20"/>
                <w:lang w:val="be-BY"/>
              </w:rPr>
              <w:t>МУНИЦИПАЛЬ</w:t>
            </w:r>
            <w:r>
              <w:rPr>
                <w:rFonts w:eastAsiaTheme="minorEastAsia"/>
                <w:color w:val="auto"/>
                <w:sz w:val="20"/>
              </w:rPr>
              <w:t xml:space="preserve">  </w:t>
            </w:r>
            <w:r>
              <w:rPr>
                <w:rFonts w:eastAsiaTheme="minorEastAsia"/>
                <w:color w:val="auto"/>
                <w:sz w:val="20"/>
                <w:lang w:val="be-BY"/>
              </w:rPr>
              <w:t xml:space="preserve">РАЙОНЫНЫҢ </w:t>
            </w:r>
          </w:p>
          <w:p w:rsidR="0069745D" w:rsidRDefault="0069745D" w:rsidP="00396C66">
            <w:pPr>
              <w:pStyle w:val="3"/>
              <w:spacing w:line="240" w:lineRule="exact"/>
              <w:rPr>
                <w:rFonts w:eastAsiaTheme="minorEastAsia"/>
                <w:color w:val="auto"/>
                <w:sz w:val="20"/>
                <w:lang w:val="be-BY"/>
              </w:rPr>
            </w:pPr>
            <w:r>
              <w:rPr>
                <w:rFonts w:eastAsiaTheme="minorEastAsia" w:hAnsi="Lucida Sans Unicode"/>
                <w:bCs w:val="0"/>
                <w:color w:val="000000"/>
                <w:sz w:val="20"/>
                <w:lang w:val="be-BY"/>
              </w:rPr>
              <w:t>Ҡ</w:t>
            </w:r>
            <w:r>
              <w:rPr>
                <w:rFonts w:eastAsiaTheme="minorEastAsia"/>
                <w:bCs w:val="0"/>
                <w:color w:val="000000"/>
                <w:sz w:val="20"/>
                <w:lang w:val="be-BY"/>
              </w:rPr>
              <w:t>АЙЫНЛЫ</w:t>
            </w:r>
            <w:r>
              <w:rPr>
                <w:rFonts w:eastAsiaTheme="minorEastAsia" w:hAnsi="Lucida Sans Unicode"/>
                <w:bCs w:val="0"/>
                <w:color w:val="000000"/>
                <w:sz w:val="20"/>
                <w:lang w:val="be-BY"/>
              </w:rPr>
              <w:t>Ҡ</w:t>
            </w:r>
            <w:r>
              <w:rPr>
                <w:rFonts w:eastAsiaTheme="minorEastAsia"/>
                <w:color w:val="000000"/>
                <w:sz w:val="20"/>
                <w:lang w:val="be-BY"/>
              </w:rPr>
              <w:t xml:space="preserve"> </w:t>
            </w:r>
            <w:r>
              <w:rPr>
                <w:rFonts w:eastAsiaTheme="minorEastAsia"/>
                <w:color w:val="auto"/>
                <w:sz w:val="20"/>
                <w:lang w:val="be-BY"/>
              </w:rPr>
              <w:t xml:space="preserve"> АУЫЛ СОВЕТЫ</w:t>
            </w:r>
          </w:p>
          <w:p w:rsidR="0069745D" w:rsidRDefault="0069745D" w:rsidP="00396C66">
            <w:pPr>
              <w:pStyle w:val="3"/>
              <w:spacing w:line="240" w:lineRule="exact"/>
              <w:rPr>
                <w:rFonts w:eastAsiaTheme="minorEastAsia"/>
                <w:color w:val="auto"/>
                <w:sz w:val="20"/>
                <w:lang w:val="be-BY"/>
              </w:rPr>
            </w:pPr>
            <w:r>
              <w:rPr>
                <w:rFonts w:eastAsiaTheme="minorEastAsia"/>
                <w:color w:val="auto"/>
                <w:sz w:val="20"/>
                <w:lang w:val="be-BY"/>
              </w:rPr>
              <w:t>АУЫЛ</w:t>
            </w:r>
            <w:r w:rsidRPr="000C5852">
              <w:rPr>
                <w:rFonts w:eastAsiaTheme="minorEastAsia"/>
                <w:color w:val="auto"/>
                <w:sz w:val="20"/>
                <w:lang w:val="be-BY"/>
              </w:rPr>
              <w:t xml:space="preserve">  </w:t>
            </w:r>
            <w:r>
              <w:rPr>
                <w:rFonts w:eastAsiaTheme="minorEastAsia"/>
                <w:color w:val="auto"/>
                <w:sz w:val="20"/>
                <w:lang w:val="be-BY"/>
              </w:rPr>
              <w:t>БИЛӘМӘҺЕ</w:t>
            </w:r>
          </w:p>
          <w:p w:rsidR="0069745D" w:rsidRDefault="0069745D" w:rsidP="00396C66">
            <w:pPr>
              <w:pStyle w:val="3"/>
              <w:spacing w:line="240" w:lineRule="exact"/>
              <w:rPr>
                <w:rFonts w:eastAsiaTheme="minorEastAsia"/>
                <w:color w:val="000000"/>
                <w:lang w:val="be-BY"/>
              </w:rPr>
            </w:pPr>
            <w:r>
              <w:rPr>
                <w:rFonts w:eastAsiaTheme="minorEastAsia"/>
                <w:color w:val="000000"/>
                <w:lang w:val="be-BY"/>
              </w:rPr>
              <w:t>ХАКИМИӘТЕ</w:t>
            </w:r>
          </w:p>
          <w:p w:rsidR="0069745D" w:rsidRDefault="0069745D" w:rsidP="00396C66">
            <w:pPr>
              <w:spacing w:after="0" w:line="240" w:lineRule="atLeast"/>
              <w:jc w:val="center"/>
              <w:rPr>
                <w:rFonts w:ascii="Times New Roman" w:eastAsia="Times New Roman" w:hAnsi="Times New Roman" w:cs="Times New Roman"/>
                <w:sz w:val="18"/>
                <w:szCs w:val="18"/>
                <w:lang w:val="be-BY"/>
              </w:rPr>
            </w:pPr>
            <w:r>
              <w:rPr>
                <w:rFonts w:ascii="Times New Roman" w:hAnsi="Times New Roman" w:cs="Times New Roman"/>
                <w:sz w:val="18"/>
                <w:szCs w:val="18"/>
                <w:lang w:val="be-BY"/>
              </w:rPr>
              <w:t>452971</w:t>
            </w:r>
            <w:r w:rsidRPr="00B12A1F">
              <w:rPr>
                <w:rFonts w:ascii="Times New Roman" w:hAnsi="Times New Roman" w:cs="Times New Roman"/>
                <w:sz w:val="18"/>
                <w:szCs w:val="18"/>
                <w:lang w:val="be-BY"/>
              </w:rPr>
              <w:t xml:space="preserve">, </w:t>
            </w:r>
            <w:r>
              <w:rPr>
                <w:rFonts w:ascii="Times New Roman" w:hAnsi="Lucida Sans Unicode" w:cs="Times New Roman"/>
                <w:bCs/>
                <w:sz w:val="18"/>
                <w:szCs w:val="18"/>
                <w:lang w:val="be-BY"/>
              </w:rPr>
              <w:t>Ҡ</w:t>
            </w:r>
            <w:r>
              <w:rPr>
                <w:rFonts w:ascii="Times New Roman" w:hAnsi="Times New Roman" w:cs="Times New Roman"/>
                <w:bCs/>
                <w:sz w:val="18"/>
                <w:szCs w:val="18"/>
                <w:lang w:val="be-BY"/>
              </w:rPr>
              <w:t>айынлы</w:t>
            </w:r>
            <w:r>
              <w:rPr>
                <w:rFonts w:ascii="Times New Roman" w:hAnsi="Lucida Sans Unicode" w:cs="Times New Roman"/>
                <w:bCs/>
                <w:sz w:val="18"/>
                <w:szCs w:val="18"/>
                <w:lang w:val="be-BY"/>
              </w:rPr>
              <w:t>ҡ</w:t>
            </w:r>
            <w:r>
              <w:rPr>
                <w:rFonts w:ascii="Times New Roman" w:hAnsi="Times New Roman" w:cs="Times New Roman"/>
                <w:sz w:val="18"/>
                <w:szCs w:val="18"/>
                <w:lang w:val="be-BY"/>
              </w:rPr>
              <w:t xml:space="preserve"> ауылы, Йәштәр урамы,7</w:t>
            </w:r>
          </w:p>
          <w:p w:rsidR="0069745D" w:rsidRDefault="0069745D" w:rsidP="00396C66">
            <w:pPr>
              <w:spacing w:after="0" w:line="240" w:lineRule="atLeast"/>
              <w:jc w:val="center"/>
              <w:rPr>
                <w:rFonts w:ascii="Times New Roman" w:hAnsi="Times New Roman" w:cs="Times New Roman"/>
                <w:sz w:val="20"/>
                <w:szCs w:val="24"/>
                <w:lang w:val="be-BY"/>
              </w:rPr>
            </w:pPr>
            <w:r>
              <w:rPr>
                <w:rFonts w:ascii="Times New Roman" w:hAnsi="Times New Roman" w:cs="Times New Roman"/>
                <w:sz w:val="18"/>
                <w:szCs w:val="18"/>
                <w:lang w:val="be-BY"/>
              </w:rPr>
              <w:t xml:space="preserve"> т.(34756)2-43-48, </w:t>
            </w:r>
            <w:proofErr w:type="spellStart"/>
            <w:r>
              <w:rPr>
                <w:rFonts w:ascii="Times New Roman" w:hAnsi="Times New Roman" w:cs="Times New Roman"/>
                <w:sz w:val="18"/>
                <w:szCs w:val="18"/>
              </w:rPr>
              <w:t>Adm</w:t>
            </w:r>
            <w:proofErr w:type="spellEnd"/>
            <w:r>
              <w:rPr>
                <w:rFonts w:ascii="Times New Roman" w:hAnsi="Times New Roman" w:cs="Times New Roman"/>
                <w:sz w:val="18"/>
                <w:szCs w:val="18"/>
                <w:lang w:val="be-BY"/>
              </w:rPr>
              <w:t>_</w:t>
            </w:r>
            <w:proofErr w:type="spellStart"/>
            <w:r>
              <w:rPr>
                <w:rFonts w:ascii="Times New Roman" w:hAnsi="Times New Roman" w:cs="Times New Roman"/>
                <w:sz w:val="18"/>
                <w:szCs w:val="18"/>
              </w:rPr>
              <w:t>kainlik</w:t>
            </w:r>
            <w:proofErr w:type="spellEnd"/>
            <w:r>
              <w:rPr>
                <w:rFonts w:ascii="Times New Roman" w:hAnsi="Times New Roman" w:cs="Times New Roman"/>
                <w:sz w:val="18"/>
                <w:szCs w:val="18"/>
                <w:lang w:val="be-BY"/>
              </w:rPr>
              <w:t>@</w:t>
            </w:r>
            <w:proofErr w:type="spellStart"/>
            <w:r>
              <w:rPr>
                <w:rFonts w:ascii="Times New Roman" w:hAnsi="Times New Roman" w:cs="Times New Roman"/>
                <w:sz w:val="18"/>
                <w:szCs w:val="18"/>
              </w:rPr>
              <w:t>mail</w:t>
            </w:r>
            <w:proofErr w:type="spellEnd"/>
            <w:r>
              <w:rPr>
                <w:rFonts w:ascii="Times New Roman" w:hAnsi="Times New Roman" w:cs="Times New Roman"/>
                <w:sz w:val="18"/>
                <w:szCs w:val="18"/>
                <w:lang w:val="be-BY"/>
              </w:rPr>
              <w:t>.</w:t>
            </w:r>
            <w:proofErr w:type="spellStart"/>
            <w:r>
              <w:rPr>
                <w:rFonts w:ascii="Times New Roman" w:hAnsi="Times New Roman" w:cs="Times New Roman"/>
                <w:sz w:val="18"/>
                <w:szCs w:val="18"/>
              </w:rPr>
              <w:t>ru</w:t>
            </w:r>
            <w:proofErr w:type="spellEnd"/>
          </w:p>
        </w:tc>
        <w:tc>
          <w:tcPr>
            <w:tcW w:w="1558" w:type="dxa"/>
            <w:tcBorders>
              <w:top w:val="nil"/>
              <w:left w:val="nil"/>
              <w:bottom w:val="single" w:sz="4" w:space="0" w:color="auto"/>
              <w:right w:val="nil"/>
            </w:tcBorders>
          </w:tcPr>
          <w:p w:rsidR="0069745D" w:rsidRDefault="0069745D" w:rsidP="00396C66">
            <w:pPr>
              <w:spacing w:after="0" w:line="240" w:lineRule="atLeast"/>
              <w:jc w:val="center"/>
              <w:rPr>
                <w:rFonts w:ascii="Times New Roman" w:eastAsia="Times New Roman" w:hAnsi="Times New Roman" w:cs="Times New Roman"/>
                <w:color w:val="FF00FF"/>
                <w:sz w:val="24"/>
                <w:szCs w:val="24"/>
                <w:lang w:val="be-BY"/>
              </w:rPr>
            </w:pPr>
          </w:p>
          <w:p w:rsidR="0069745D" w:rsidRDefault="0069745D" w:rsidP="00396C66">
            <w:pPr>
              <w:spacing w:after="0" w:line="240" w:lineRule="atLeast"/>
              <w:jc w:val="center"/>
              <w:rPr>
                <w:rFonts w:ascii="Times New Roman" w:hAnsi="Times New Roman" w:cs="Times New Roman"/>
                <w:sz w:val="24"/>
                <w:szCs w:val="24"/>
              </w:rPr>
            </w:pPr>
            <w:r w:rsidRPr="00603A5E">
              <w:rPr>
                <w:rFonts w:ascii="Times New Roman" w:eastAsia="Times New Roman" w:hAnsi="Times New Roman" w:cs="Times New Roman"/>
                <w:color w:val="FF00FF"/>
                <w:sz w:val="24"/>
                <w:szCs w:val="24"/>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o:ole="" fillcolor="window">
                  <v:imagedata r:id="rId4" o:title="" blacklevel="-11796f" grayscale="t" bilevel="t"/>
                </v:shape>
                <o:OLEObject Type="Embed" ProgID="Word.Picture.8" ShapeID="_x0000_i1025" DrawAspect="Content" ObjectID="_1478084883" r:id="rId5"/>
              </w:object>
            </w:r>
          </w:p>
        </w:tc>
        <w:tc>
          <w:tcPr>
            <w:tcW w:w="4333" w:type="dxa"/>
            <w:tcBorders>
              <w:top w:val="nil"/>
              <w:left w:val="nil"/>
              <w:bottom w:val="single" w:sz="4" w:space="0" w:color="auto"/>
              <w:right w:val="nil"/>
            </w:tcBorders>
          </w:tcPr>
          <w:p w:rsidR="0069745D" w:rsidRDefault="0069745D" w:rsidP="00396C66">
            <w:pPr>
              <w:pStyle w:val="3"/>
              <w:spacing w:line="240" w:lineRule="exact"/>
              <w:rPr>
                <w:rFonts w:eastAsiaTheme="minorEastAsia"/>
                <w:color w:val="000000"/>
                <w:lang w:val="be-BY"/>
              </w:rPr>
            </w:pPr>
            <w:r>
              <w:rPr>
                <w:rFonts w:eastAsiaTheme="minorEastAsia"/>
                <w:color w:val="000000"/>
                <w:lang w:val="be-BY"/>
              </w:rPr>
              <w:t>РЕСПУБЛИКА  БАШКОРТОСТАН</w:t>
            </w:r>
          </w:p>
          <w:p w:rsidR="0069745D" w:rsidRDefault="0069745D" w:rsidP="00396C66">
            <w:pPr>
              <w:spacing w:after="0" w:line="240" w:lineRule="atLeast"/>
              <w:rPr>
                <w:rFonts w:ascii="Times New Roman" w:eastAsia="Times New Roman" w:hAnsi="Times New Roman" w:cs="Times New Roman"/>
                <w:lang w:val="be-BY"/>
              </w:rPr>
            </w:pPr>
          </w:p>
          <w:p w:rsidR="0069745D" w:rsidRDefault="0069745D" w:rsidP="00396C66">
            <w:pPr>
              <w:pStyle w:val="3"/>
              <w:spacing w:line="240" w:lineRule="exact"/>
              <w:rPr>
                <w:rFonts w:eastAsiaTheme="minorEastAsia"/>
                <w:color w:val="000000"/>
                <w:sz w:val="20"/>
                <w:lang w:val="be-BY"/>
              </w:rPr>
            </w:pPr>
            <w:r>
              <w:rPr>
                <w:rFonts w:eastAsiaTheme="minorEastAsia"/>
                <w:color w:val="000000"/>
                <w:sz w:val="20"/>
                <w:lang w:val="be-BY"/>
              </w:rPr>
              <w:t>АДМИНИСТРАЦИЯ</w:t>
            </w:r>
          </w:p>
          <w:p w:rsidR="0069745D" w:rsidRDefault="0069745D" w:rsidP="00396C66">
            <w:pPr>
              <w:pStyle w:val="3"/>
              <w:spacing w:line="240" w:lineRule="exact"/>
              <w:rPr>
                <w:rFonts w:eastAsiaTheme="minorEastAsia"/>
                <w:color w:val="000000"/>
                <w:sz w:val="20"/>
                <w:lang w:val="be-BY"/>
              </w:rPr>
            </w:pPr>
            <w:r>
              <w:rPr>
                <w:rFonts w:eastAsiaTheme="minorEastAsia"/>
                <w:color w:val="000000"/>
                <w:sz w:val="20"/>
                <w:lang w:val="be-BY"/>
              </w:rPr>
              <w:t>СЕЛЬСКОГО ПОСЕЛЕНИЯ</w:t>
            </w:r>
          </w:p>
          <w:p w:rsidR="0069745D" w:rsidRDefault="0069745D" w:rsidP="00396C66">
            <w:pPr>
              <w:pStyle w:val="3"/>
              <w:spacing w:line="240" w:lineRule="exact"/>
              <w:rPr>
                <w:rFonts w:eastAsiaTheme="minorEastAsia"/>
                <w:color w:val="000000"/>
                <w:sz w:val="20"/>
                <w:lang w:val="be-BY"/>
              </w:rPr>
            </w:pPr>
            <w:r>
              <w:rPr>
                <w:rFonts w:eastAsiaTheme="minorEastAsia"/>
                <w:color w:val="000000"/>
                <w:sz w:val="20"/>
                <w:lang w:val="be-BY"/>
              </w:rPr>
              <w:t>КАИНЛЫКОВСКИЙ СЕЛЬСОВЕТ</w:t>
            </w:r>
          </w:p>
          <w:p w:rsidR="0069745D" w:rsidRDefault="0069745D" w:rsidP="00396C66">
            <w:pPr>
              <w:pStyle w:val="3"/>
              <w:spacing w:line="240" w:lineRule="exact"/>
              <w:rPr>
                <w:rFonts w:eastAsiaTheme="minorEastAsia"/>
                <w:color w:val="000000"/>
                <w:sz w:val="20"/>
                <w:lang w:val="be-BY"/>
              </w:rPr>
            </w:pPr>
            <w:r>
              <w:rPr>
                <w:rFonts w:eastAsiaTheme="minorEastAsia"/>
                <w:color w:val="000000"/>
                <w:sz w:val="20"/>
                <w:lang w:val="be-BY"/>
              </w:rPr>
              <w:t xml:space="preserve"> МУНИЦИПАЛЬНОГО РАЙОНА </w:t>
            </w:r>
          </w:p>
          <w:p w:rsidR="0069745D" w:rsidRDefault="0069745D" w:rsidP="00396C66">
            <w:pPr>
              <w:pStyle w:val="3"/>
              <w:spacing w:line="240" w:lineRule="exact"/>
              <w:rPr>
                <w:rFonts w:eastAsiaTheme="minorEastAsia"/>
                <w:i/>
                <w:sz w:val="24"/>
                <w:szCs w:val="24"/>
                <w:lang w:val="be-BY"/>
              </w:rPr>
            </w:pPr>
            <w:r>
              <w:rPr>
                <w:rFonts w:eastAsiaTheme="minorEastAsia"/>
                <w:color w:val="000000"/>
                <w:lang w:val="be-BY"/>
              </w:rPr>
              <w:t>БУРАЕВСКИЙ РАЙОН</w:t>
            </w:r>
            <w:r>
              <w:rPr>
                <w:rFonts w:eastAsiaTheme="minorEastAsia"/>
                <w:i/>
                <w:sz w:val="24"/>
                <w:szCs w:val="24"/>
                <w:lang w:val="be-BY"/>
              </w:rPr>
              <w:t xml:space="preserve"> </w:t>
            </w:r>
          </w:p>
          <w:p w:rsidR="0069745D" w:rsidRDefault="0069745D" w:rsidP="00396C66">
            <w:pPr>
              <w:spacing w:after="0" w:line="240" w:lineRule="atLeast"/>
              <w:jc w:val="center"/>
              <w:rPr>
                <w:rFonts w:ascii="Times New Roman" w:eastAsia="Times New Roman" w:hAnsi="Times New Roman" w:cs="Times New Roman"/>
                <w:sz w:val="18"/>
                <w:szCs w:val="18"/>
                <w:lang w:val="be-BY"/>
              </w:rPr>
            </w:pPr>
            <w:r>
              <w:rPr>
                <w:rFonts w:ascii="Times New Roman" w:hAnsi="Times New Roman" w:cs="Times New Roman"/>
                <w:sz w:val="18"/>
                <w:szCs w:val="18"/>
                <w:lang w:val="be-BY"/>
              </w:rPr>
              <w:t xml:space="preserve">452971, д.Каинлыково,ул.Молодежная,7 </w:t>
            </w:r>
          </w:p>
          <w:p w:rsidR="0069745D" w:rsidRDefault="0069745D" w:rsidP="00396C66">
            <w:pPr>
              <w:spacing w:after="0" w:line="240" w:lineRule="atLeast"/>
              <w:jc w:val="center"/>
              <w:rPr>
                <w:rFonts w:ascii="Times New Roman" w:hAnsi="Times New Roman" w:cs="Times New Roman"/>
                <w:b/>
                <w:sz w:val="16"/>
                <w:szCs w:val="24"/>
                <w:lang w:val="be-BY"/>
              </w:rPr>
            </w:pPr>
            <w:r>
              <w:rPr>
                <w:rFonts w:ascii="Times New Roman" w:hAnsi="Times New Roman" w:cs="Times New Roman"/>
                <w:sz w:val="18"/>
                <w:szCs w:val="18"/>
                <w:lang w:val="be-BY"/>
              </w:rPr>
              <w:t xml:space="preserve">т..(34756)2-43-48, </w:t>
            </w:r>
            <w:proofErr w:type="spellStart"/>
            <w:r>
              <w:rPr>
                <w:rFonts w:ascii="Times New Roman" w:hAnsi="Times New Roman" w:cs="Times New Roman"/>
                <w:sz w:val="18"/>
                <w:szCs w:val="18"/>
              </w:rPr>
              <w:t>Adm</w:t>
            </w:r>
            <w:proofErr w:type="spellEnd"/>
            <w:r>
              <w:rPr>
                <w:rFonts w:ascii="Times New Roman" w:hAnsi="Times New Roman" w:cs="Times New Roman"/>
                <w:sz w:val="18"/>
                <w:szCs w:val="18"/>
                <w:lang w:val="be-BY"/>
              </w:rPr>
              <w:t>_</w:t>
            </w:r>
            <w:proofErr w:type="spellStart"/>
            <w:r>
              <w:rPr>
                <w:rFonts w:ascii="Times New Roman" w:hAnsi="Times New Roman" w:cs="Times New Roman"/>
                <w:sz w:val="18"/>
                <w:szCs w:val="18"/>
              </w:rPr>
              <w:t>kainlik</w:t>
            </w:r>
            <w:proofErr w:type="spellEnd"/>
            <w:r>
              <w:rPr>
                <w:rFonts w:ascii="Times New Roman" w:hAnsi="Times New Roman" w:cs="Times New Roman"/>
                <w:sz w:val="18"/>
                <w:szCs w:val="18"/>
                <w:lang w:val="be-BY"/>
              </w:rPr>
              <w:t>@</w:t>
            </w:r>
            <w:proofErr w:type="spellStart"/>
            <w:r>
              <w:rPr>
                <w:rFonts w:ascii="Times New Roman" w:hAnsi="Times New Roman" w:cs="Times New Roman"/>
                <w:sz w:val="18"/>
                <w:szCs w:val="18"/>
              </w:rPr>
              <w:t>mail</w:t>
            </w:r>
            <w:proofErr w:type="spellEnd"/>
            <w:r>
              <w:rPr>
                <w:rFonts w:ascii="Times New Roman" w:hAnsi="Times New Roman" w:cs="Times New Roman"/>
                <w:sz w:val="18"/>
                <w:szCs w:val="18"/>
                <w:lang w:val="be-BY"/>
              </w:rPr>
              <w:t>.</w:t>
            </w:r>
            <w:proofErr w:type="spellStart"/>
            <w:r>
              <w:rPr>
                <w:rFonts w:ascii="Times New Roman" w:hAnsi="Times New Roman" w:cs="Times New Roman"/>
                <w:sz w:val="18"/>
                <w:szCs w:val="18"/>
              </w:rPr>
              <w:t>ru</w:t>
            </w:r>
            <w:proofErr w:type="spellEnd"/>
          </w:p>
        </w:tc>
      </w:tr>
    </w:tbl>
    <w:p w:rsidR="0069745D" w:rsidRPr="00AB7ED6" w:rsidRDefault="0069745D" w:rsidP="0069745D">
      <w:pPr>
        <w:pStyle w:val="a3"/>
        <w:tabs>
          <w:tab w:val="left" w:pos="708"/>
        </w:tabs>
        <w:spacing w:line="240" w:lineRule="atLeast"/>
        <w:rPr>
          <w:szCs w:val="26"/>
        </w:rPr>
      </w:pPr>
      <w:r w:rsidRPr="00AB7ED6">
        <w:rPr>
          <w:bCs/>
          <w:szCs w:val="26"/>
          <w:lang w:val="be-BY"/>
        </w:rPr>
        <w:t>БОЙОРО</w:t>
      </w:r>
      <w:r w:rsidRPr="00AB7ED6">
        <w:rPr>
          <w:rFonts w:ascii="Lucida Sans Unicode" w:hAnsi="Lucida Sans Unicode"/>
          <w:bCs/>
          <w:szCs w:val="26"/>
          <w:lang w:val="be-BY"/>
        </w:rPr>
        <w:t>Ҡ</w:t>
      </w:r>
      <w:r w:rsidRPr="00AB7ED6">
        <w:rPr>
          <w:szCs w:val="26"/>
        </w:rPr>
        <w:t xml:space="preserve">                                                                                   РАСПОРЯЖЕНИЕ</w:t>
      </w:r>
    </w:p>
    <w:p w:rsidR="0069745D" w:rsidRPr="00AB7ED6" w:rsidRDefault="0069745D" w:rsidP="0069745D">
      <w:pPr>
        <w:pStyle w:val="a3"/>
        <w:tabs>
          <w:tab w:val="left" w:pos="708"/>
        </w:tabs>
        <w:spacing w:line="240" w:lineRule="atLeast"/>
        <w:rPr>
          <w:szCs w:val="26"/>
        </w:rPr>
      </w:pPr>
    </w:p>
    <w:p w:rsidR="0069745D" w:rsidRPr="00AB7ED6" w:rsidRDefault="0069745D" w:rsidP="0069745D">
      <w:pPr>
        <w:spacing w:after="0" w:line="240" w:lineRule="atLeast"/>
        <w:rPr>
          <w:rFonts w:ascii="Times New Roman" w:hAnsi="Times New Roman" w:cs="Times New Roman"/>
          <w:sz w:val="26"/>
          <w:szCs w:val="28"/>
        </w:rPr>
      </w:pPr>
      <w:r w:rsidRPr="00AB7ED6">
        <w:rPr>
          <w:rFonts w:ascii="Times New Roman" w:hAnsi="Times New Roman" w:cs="Times New Roman"/>
          <w:sz w:val="26"/>
          <w:szCs w:val="28"/>
        </w:rPr>
        <w:t>11 март 2014й.                                   №5                                     11 марта 2014г.</w:t>
      </w:r>
    </w:p>
    <w:p w:rsidR="0069745D" w:rsidRPr="00AB7ED6" w:rsidRDefault="0069745D" w:rsidP="0069745D">
      <w:pPr>
        <w:spacing w:after="0" w:line="240" w:lineRule="atLeast"/>
        <w:jc w:val="both"/>
        <w:rPr>
          <w:rFonts w:ascii="Times New Roman" w:hAnsi="Times New Roman" w:cs="Times New Roman"/>
          <w:sz w:val="26"/>
          <w:szCs w:val="28"/>
        </w:rPr>
      </w:pPr>
    </w:p>
    <w:p w:rsidR="0069745D" w:rsidRPr="00AB7ED6" w:rsidRDefault="0069745D" w:rsidP="0069745D">
      <w:pPr>
        <w:widowControl w:val="0"/>
        <w:autoSpaceDE w:val="0"/>
        <w:autoSpaceDN w:val="0"/>
        <w:adjustRightInd w:val="0"/>
        <w:spacing w:after="0" w:line="240" w:lineRule="atLeast"/>
        <w:rPr>
          <w:rFonts w:ascii="Times New Roman" w:hAnsi="Times New Roman" w:cs="Times New Roman"/>
          <w:sz w:val="26"/>
        </w:rPr>
      </w:pPr>
    </w:p>
    <w:p w:rsidR="0069745D" w:rsidRPr="00AB7ED6" w:rsidRDefault="0069745D" w:rsidP="0069745D">
      <w:pPr>
        <w:widowControl w:val="0"/>
        <w:autoSpaceDE w:val="0"/>
        <w:autoSpaceDN w:val="0"/>
        <w:adjustRightInd w:val="0"/>
        <w:spacing w:after="0" w:line="240" w:lineRule="atLeast"/>
        <w:rPr>
          <w:rFonts w:ascii="Times New Roman" w:hAnsi="Times New Roman" w:cs="Times New Roman"/>
          <w:b/>
          <w:sz w:val="26"/>
        </w:rPr>
      </w:pPr>
      <w:r w:rsidRPr="00AB7ED6">
        <w:rPr>
          <w:rFonts w:ascii="Times New Roman" w:hAnsi="Times New Roman" w:cs="Times New Roman"/>
          <w:b/>
          <w:sz w:val="26"/>
        </w:rPr>
        <w:t>О создании единой комиссии по осуществлению закупок</w:t>
      </w:r>
    </w:p>
    <w:p w:rsidR="0069745D" w:rsidRPr="00AB7ED6" w:rsidRDefault="0069745D" w:rsidP="0069745D">
      <w:pPr>
        <w:widowControl w:val="0"/>
        <w:autoSpaceDE w:val="0"/>
        <w:autoSpaceDN w:val="0"/>
        <w:adjustRightInd w:val="0"/>
        <w:spacing w:after="0" w:line="240" w:lineRule="atLeast"/>
        <w:rPr>
          <w:rFonts w:ascii="Times New Roman" w:hAnsi="Times New Roman" w:cs="Times New Roman"/>
          <w:b/>
          <w:sz w:val="26"/>
        </w:rPr>
      </w:pPr>
      <w:r w:rsidRPr="00AB7ED6">
        <w:rPr>
          <w:rFonts w:ascii="Times New Roman" w:hAnsi="Times New Roman" w:cs="Times New Roman"/>
          <w:b/>
          <w:sz w:val="26"/>
        </w:rPr>
        <w:t>администрации сельского поселения Каинлыковский сельсовет</w:t>
      </w:r>
    </w:p>
    <w:p w:rsidR="0069745D" w:rsidRPr="00AB7ED6" w:rsidRDefault="0069745D" w:rsidP="0069745D">
      <w:pPr>
        <w:widowControl w:val="0"/>
        <w:autoSpaceDE w:val="0"/>
        <w:autoSpaceDN w:val="0"/>
        <w:adjustRightInd w:val="0"/>
        <w:spacing w:after="0" w:line="240" w:lineRule="atLeast"/>
        <w:rPr>
          <w:rFonts w:ascii="Times New Roman" w:hAnsi="Times New Roman" w:cs="Times New Roman"/>
          <w:b/>
          <w:sz w:val="26"/>
        </w:rPr>
      </w:pPr>
    </w:p>
    <w:p w:rsidR="0069745D" w:rsidRPr="00AB7ED6" w:rsidRDefault="0069745D" w:rsidP="0069745D">
      <w:pPr>
        <w:widowControl w:val="0"/>
        <w:autoSpaceDE w:val="0"/>
        <w:autoSpaceDN w:val="0"/>
        <w:adjustRightInd w:val="0"/>
        <w:spacing w:after="0" w:line="240" w:lineRule="atLeast"/>
        <w:jc w:val="center"/>
        <w:rPr>
          <w:rFonts w:ascii="Times New Roman" w:hAnsi="Times New Roman" w:cs="Times New Roman"/>
          <w:sz w:val="26"/>
        </w:rPr>
      </w:pP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1. Создать единую комиссию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контрактов на поставки товаров (выполнение работ, оказание услуг).</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Состав единой комиссии определить следующим образом.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Председатель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 xml:space="preserve">Фазлыев Марат </w:t>
      </w:r>
      <w:proofErr w:type="spellStart"/>
      <w:r w:rsidRPr="00AB7ED6">
        <w:rPr>
          <w:rFonts w:ascii="Times New Roman" w:hAnsi="Times New Roman" w:cs="Times New Roman"/>
          <w:sz w:val="26"/>
        </w:rPr>
        <w:t>Мансурович</w:t>
      </w:r>
      <w:proofErr w:type="spellEnd"/>
      <w:r w:rsidRPr="00AB7ED6">
        <w:rPr>
          <w:rFonts w:ascii="Times New Roman" w:hAnsi="Times New Roman" w:cs="Times New Roman"/>
          <w:sz w:val="26"/>
        </w:rPr>
        <w:t xml:space="preserve"> – председатель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Члены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 xml:space="preserve">Хасанова </w:t>
      </w:r>
      <w:proofErr w:type="spellStart"/>
      <w:r w:rsidRPr="00AB7ED6">
        <w:rPr>
          <w:rFonts w:ascii="Times New Roman" w:hAnsi="Times New Roman" w:cs="Times New Roman"/>
          <w:sz w:val="26"/>
        </w:rPr>
        <w:t>Зиля</w:t>
      </w:r>
      <w:proofErr w:type="spellEnd"/>
      <w:r w:rsidRPr="00AB7ED6">
        <w:rPr>
          <w:rFonts w:ascii="Times New Roman" w:hAnsi="Times New Roman" w:cs="Times New Roman"/>
          <w:sz w:val="26"/>
        </w:rPr>
        <w:t xml:space="preserve"> Маратовна – управляющий делами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 xml:space="preserve">Зарипова </w:t>
      </w:r>
      <w:proofErr w:type="spellStart"/>
      <w:r w:rsidRPr="00AB7ED6">
        <w:rPr>
          <w:rFonts w:ascii="Times New Roman" w:hAnsi="Times New Roman" w:cs="Times New Roman"/>
          <w:sz w:val="26"/>
        </w:rPr>
        <w:t>Люция</w:t>
      </w:r>
      <w:proofErr w:type="spellEnd"/>
      <w:r w:rsidRPr="00AB7ED6">
        <w:rPr>
          <w:rFonts w:ascii="Times New Roman" w:hAnsi="Times New Roman" w:cs="Times New Roman"/>
          <w:sz w:val="26"/>
        </w:rPr>
        <w:t xml:space="preserve"> </w:t>
      </w:r>
      <w:proofErr w:type="spellStart"/>
      <w:r w:rsidRPr="00AB7ED6">
        <w:rPr>
          <w:rFonts w:ascii="Times New Roman" w:hAnsi="Times New Roman" w:cs="Times New Roman"/>
          <w:sz w:val="26"/>
        </w:rPr>
        <w:t>Разифовна</w:t>
      </w:r>
      <w:proofErr w:type="spellEnd"/>
      <w:r w:rsidRPr="00AB7ED6">
        <w:rPr>
          <w:rFonts w:ascii="Times New Roman" w:hAnsi="Times New Roman" w:cs="Times New Roman"/>
          <w:sz w:val="26"/>
        </w:rPr>
        <w:t xml:space="preserve"> – специалист 11 категории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 xml:space="preserve">Насибуллин Винер </w:t>
      </w:r>
      <w:proofErr w:type="spellStart"/>
      <w:r w:rsidRPr="00AB7ED6">
        <w:rPr>
          <w:rFonts w:ascii="Times New Roman" w:hAnsi="Times New Roman" w:cs="Times New Roman"/>
          <w:sz w:val="26"/>
        </w:rPr>
        <w:t>Финнурович</w:t>
      </w:r>
      <w:proofErr w:type="spellEnd"/>
      <w:r w:rsidRPr="00AB7ED6">
        <w:rPr>
          <w:rFonts w:ascii="Times New Roman" w:hAnsi="Times New Roman" w:cs="Times New Roman"/>
          <w:sz w:val="26"/>
        </w:rPr>
        <w:t>- депутат Совета сельского поселения,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 xml:space="preserve">Зиннатуллин </w:t>
      </w:r>
      <w:proofErr w:type="spellStart"/>
      <w:r w:rsidRPr="00AB7ED6">
        <w:rPr>
          <w:rFonts w:ascii="Times New Roman" w:hAnsi="Times New Roman" w:cs="Times New Roman"/>
          <w:sz w:val="26"/>
        </w:rPr>
        <w:t>Тагир</w:t>
      </w:r>
      <w:proofErr w:type="spellEnd"/>
      <w:r w:rsidRPr="00AB7ED6">
        <w:rPr>
          <w:rFonts w:ascii="Times New Roman" w:hAnsi="Times New Roman" w:cs="Times New Roman"/>
          <w:sz w:val="26"/>
        </w:rPr>
        <w:t xml:space="preserve"> </w:t>
      </w:r>
      <w:proofErr w:type="spellStart"/>
      <w:r w:rsidRPr="00AB7ED6">
        <w:rPr>
          <w:rFonts w:ascii="Times New Roman" w:hAnsi="Times New Roman" w:cs="Times New Roman"/>
          <w:sz w:val="26"/>
        </w:rPr>
        <w:t>Гафиятович</w:t>
      </w:r>
      <w:proofErr w:type="spellEnd"/>
      <w:r w:rsidRPr="00AB7ED6">
        <w:rPr>
          <w:rFonts w:ascii="Times New Roman" w:hAnsi="Times New Roman" w:cs="Times New Roman"/>
          <w:sz w:val="26"/>
        </w:rPr>
        <w:t xml:space="preserve"> - депутат Совета сельского поселения,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 xml:space="preserve">Функции секретаря единой комиссии возложить на Хасанову </w:t>
      </w:r>
      <w:proofErr w:type="spellStart"/>
      <w:r w:rsidRPr="00AB7ED6">
        <w:rPr>
          <w:rFonts w:ascii="Times New Roman" w:hAnsi="Times New Roman" w:cs="Times New Roman"/>
          <w:sz w:val="26"/>
        </w:rPr>
        <w:t>Зилю</w:t>
      </w:r>
      <w:proofErr w:type="spellEnd"/>
      <w:r w:rsidRPr="00AB7ED6">
        <w:rPr>
          <w:rFonts w:ascii="Times New Roman" w:hAnsi="Times New Roman" w:cs="Times New Roman"/>
          <w:sz w:val="26"/>
        </w:rPr>
        <w:t xml:space="preserve"> Маратовну.</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Установить, что в период временного отсутствия Хасановой З.М. функции секретаря единой комиссии исполняет Зарипова Л.Р..</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2. Определить Порядок работы Комиссии согласно Положению о единой комиссии (Приложение  к  распоряжению  N5 от  11 марта 2014 г.).</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3.Ознакомить членов единой комиссии с данным распоряжением  под роспись.</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r w:rsidRPr="00AB7ED6">
        <w:rPr>
          <w:rFonts w:ascii="Times New Roman" w:hAnsi="Times New Roman" w:cs="Times New Roman"/>
          <w:sz w:val="26"/>
        </w:rPr>
        <w:t>4. Контроль за исполнением распоряжения  оставляю за собой.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6"/>
        </w:rPr>
      </w:pPr>
    </w:p>
    <w:p w:rsidR="0069745D" w:rsidRPr="00AB7ED6" w:rsidRDefault="0069745D" w:rsidP="0069745D">
      <w:pPr>
        <w:widowControl w:val="0"/>
        <w:autoSpaceDE w:val="0"/>
        <w:autoSpaceDN w:val="0"/>
        <w:adjustRightInd w:val="0"/>
        <w:spacing w:after="0" w:line="240" w:lineRule="atLeast"/>
        <w:jc w:val="both"/>
        <w:rPr>
          <w:rFonts w:ascii="Times New Roman" w:hAnsi="Times New Roman" w:cs="Times New Roman"/>
          <w:sz w:val="26"/>
        </w:rPr>
      </w:pPr>
      <w:r w:rsidRPr="00AB7ED6">
        <w:rPr>
          <w:rFonts w:ascii="Times New Roman" w:hAnsi="Times New Roman" w:cs="Times New Roman"/>
          <w:sz w:val="26"/>
        </w:rPr>
        <w:t>Глава сельского поселения</w:t>
      </w:r>
    </w:p>
    <w:p w:rsidR="0069745D" w:rsidRPr="00AB7ED6" w:rsidRDefault="0069745D" w:rsidP="0069745D">
      <w:pPr>
        <w:widowControl w:val="0"/>
        <w:autoSpaceDE w:val="0"/>
        <w:autoSpaceDN w:val="0"/>
        <w:adjustRightInd w:val="0"/>
        <w:spacing w:after="0" w:line="240" w:lineRule="atLeast"/>
        <w:jc w:val="both"/>
        <w:rPr>
          <w:rFonts w:ascii="Times New Roman" w:hAnsi="Times New Roman" w:cs="Times New Roman"/>
          <w:sz w:val="26"/>
        </w:rPr>
      </w:pPr>
      <w:r w:rsidRPr="00AB7ED6">
        <w:rPr>
          <w:rFonts w:ascii="Times New Roman" w:hAnsi="Times New Roman" w:cs="Times New Roman"/>
          <w:sz w:val="26"/>
        </w:rPr>
        <w:t xml:space="preserve">Каинлыковский сельсовет                                     </w:t>
      </w:r>
      <w:proofErr w:type="spellStart"/>
      <w:r w:rsidRPr="00AB7ED6">
        <w:rPr>
          <w:rFonts w:ascii="Times New Roman" w:hAnsi="Times New Roman" w:cs="Times New Roman"/>
          <w:sz w:val="26"/>
        </w:rPr>
        <w:t>М.М.Фазлыев</w:t>
      </w:r>
      <w:proofErr w:type="spellEnd"/>
    </w:p>
    <w:p w:rsidR="0069745D" w:rsidRPr="00AB7ED6" w:rsidRDefault="0069745D" w:rsidP="0069745D">
      <w:pPr>
        <w:widowControl w:val="0"/>
        <w:autoSpaceDE w:val="0"/>
        <w:autoSpaceDN w:val="0"/>
        <w:adjustRightInd w:val="0"/>
        <w:spacing w:after="0" w:line="240" w:lineRule="atLeast"/>
        <w:jc w:val="both"/>
        <w:rPr>
          <w:rFonts w:ascii="Times New Roman" w:hAnsi="Times New Roman" w:cs="Times New Roman"/>
          <w:sz w:val="26"/>
        </w:rPr>
      </w:pPr>
    </w:p>
    <w:p w:rsidR="0069745D" w:rsidRPr="00AB7ED6" w:rsidRDefault="0069745D" w:rsidP="0069745D">
      <w:pPr>
        <w:widowControl w:val="0"/>
        <w:autoSpaceDE w:val="0"/>
        <w:autoSpaceDN w:val="0"/>
        <w:adjustRightInd w:val="0"/>
        <w:spacing w:after="0" w:line="240" w:lineRule="atLeast"/>
        <w:jc w:val="both"/>
        <w:rPr>
          <w:rFonts w:ascii="Times New Roman" w:hAnsi="Times New Roman" w:cs="Times New Roman"/>
          <w:sz w:val="26"/>
        </w:rPr>
      </w:pPr>
    </w:p>
    <w:p w:rsidR="0069745D" w:rsidRPr="00AB7ED6" w:rsidRDefault="0069745D" w:rsidP="0069745D">
      <w:pPr>
        <w:widowControl w:val="0"/>
        <w:autoSpaceDE w:val="0"/>
        <w:autoSpaceDN w:val="0"/>
        <w:adjustRightInd w:val="0"/>
        <w:spacing w:after="0" w:line="240" w:lineRule="atLeast"/>
        <w:jc w:val="both"/>
        <w:rPr>
          <w:rFonts w:ascii="Times New Roman" w:hAnsi="Times New Roman" w:cs="Times New Roman"/>
          <w:sz w:val="26"/>
        </w:rPr>
      </w:pPr>
    </w:p>
    <w:p w:rsidR="0069745D" w:rsidRPr="00AB7ED6" w:rsidRDefault="0069745D" w:rsidP="0069745D">
      <w:pPr>
        <w:spacing w:after="0" w:line="240" w:lineRule="atLeast"/>
        <w:ind w:firstLine="851"/>
        <w:jc w:val="right"/>
        <w:rPr>
          <w:rFonts w:ascii="Times New Roman" w:hAnsi="Times New Roman" w:cs="Times New Roman"/>
        </w:rPr>
      </w:pPr>
      <w:r w:rsidRPr="00AB7ED6">
        <w:rPr>
          <w:rFonts w:ascii="Times New Roman" w:hAnsi="Times New Roman" w:cs="Times New Roman"/>
        </w:rPr>
        <w:lastRenderedPageBreak/>
        <w:t xml:space="preserve">Приложение </w:t>
      </w:r>
    </w:p>
    <w:p w:rsidR="0069745D" w:rsidRPr="00AB7ED6" w:rsidRDefault="0069745D" w:rsidP="0069745D">
      <w:pPr>
        <w:spacing w:after="0" w:line="240" w:lineRule="atLeast"/>
        <w:ind w:firstLine="851"/>
        <w:jc w:val="right"/>
        <w:rPr>
          <w:rFonts w:ascii="Times New Roman" w:hAnsi="Times New Roman" w:cs="Times New Roman"/>
        </w:rPr>
      </w:pPr>
      <w:r w:rsidRPr="00AB7ED6">
        <w:rPr>
          <w:rFonts w:ascii="Times New Roman" w:hAnsi="Times New Roman" w:cs="Times New Roman"/>
        </w:rPr>
        <w:t>к распоряжению главы администрации</w:t>
      </w:r>
    </w:p>
    <w:p w:rsidR="0069745D" w:rsidRPr="00AB7ED6" w:rsidRDefault="0069745D" w:rsidP="0069745D">
      <w:pPr>
        <w:spacing w:after="0" w:line="240" w:lineRule="atLeast"/>
        <w:ind w:firstLine="851"/>
        <w:jc w:val="right"/>
        <w:rPr>
          <w:rFonts w:ascii="Times New Roman" w:hAnsi="Times New Roman" w:cs="Times New Roman"/>
        </w:rPr>
      </w:pPr>
      <w:r w:rsidRPr="00AB7ED6">
        <w:rPr>
          <w:rFonts w:ascii="Times New Roman" w:hAnsi="Times New Roman" w:cs="Times New Roman"/>
        </w:rPr>
        <w:t>Сельского поселения Каинлыковский сельсовет</w:t>
      </w:r>
    </w:p>
    <w:p w:rsidR="0069745D" w:rsidRPr="00AB7ED6" w:rsidRDefault="0069745D" w:rsidP="0069745D">
      <w:pPr>
        <w:spacing w:after="0" w:line="240" w:lineRule="atLeast"/>
        <w:ind w:firstLine="851"/>
        <w:jc w:val="right"/>
        <w:rPr>
          <w:rFonts w:ascii="Times New Roman" w:hAnsi="Times New Roman" w:cs="Times New Roman"/>
        </w:rPr>
      </w:pPr>
      <w:r w:rsidRPr="00AB7ED6">
        <w:rPr>
          <w:rFonts w:ascii="Times New Roman" w:hAnsi="Times New Roman" w:cs="Times New Roman"/>
        </w:rPr>
        <w:t>МР Бураевский район от 11 марта 2014г. №5</w:t>
      </w:r>
    </w:p>
    <w:p w:rsidR="0069745D" w:rsidRPr="00AB7ED6" w:rsidRDefault="0069745D" w:rsidP="0069745D">
      <w:pPr>
        <w:spacing w:after="0" w:line="240" w:lineRule="atLeast"/>
        <w:ind w:firstLine="851"/>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outlineLvl w:val="0"/>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jc w:val="center"/>
        <w:rPr>
          <w:rFonts w:ascii="Times New Roman" w:hAnsi="Times New Roman" w:cs="Times New Roman"/>
        </w:rPr>
      </w:pPr>
      <w:r w:rsidRPr="00AB7ED6">
        <w:rPr>
          <w:rFonts w:ascii="Times New Roman" w:hAnsi="Times New Roman" w:cs="Times New Roman"/>
          <w:b/>
          <w:bCs/>
        </w:rPr>
        <w:t>Положение о Единой комиссии</w:t>
      </w:r>
    </w:p>
    <w:p w:rsidR="0069745D" w:rsidRPr="00AB7ED6" w:rsidRDefault="0069745D" w:rsidP="0069745D">
      <w:pPr>
        <w:widowControl w:val="0"/>
        <w:autoSpaceDE w:val="0"/>
        <w:autoSpaceDN w:val="0"/>
        <w:adjustRightInd w:val="0"/>
        <w:spacing w:after="0" w:line="240" w:lineRule="atLeast"/>
        <w:jc w:val="center"/>
        <w:rPr>
          <w:rFonts w:ascii="Times New Roman" w:hAnsi="Times New Roman" w:cs="Times New Roman"/>
        </w:rPr>
      </w:pPr>
      <w:r w:rsidRPr="00AB7ED6">
        <w:rPr>
          <w:rFonts w:ascii="Times New Roman" w:hAnsi="Times New Roman" w:cs="Times New Roman"/>
          <w:b/>
          <w:bCs/>
        </w:rPr>
        <w:t>по определению поставщиков (подрядчиков, исполнителей)</w:t>
      </w:r>
    </w:p>
    <w:p w:rsidR="0069745D" w:rsidRPr="00AB7ED6" w:rsidRDefault="0069745D" w:rsidP="0069745D">
      <w:pPr>
        <w:widowControl w:val="0"/>
        <w:autoSpaceDE w:val="0"/>
        <w:autoSpaceDN w:val="0"/>
        <w:adjustRightInd w:val="0"/>
        <w:spacing w:after="0" w:line="240" w:lineRule="atLeast"/>
        <w:jc w:val="center"/>
        <w:rPr>
          <w:rFonts w:ascii="Times New Roman" w:hAnsi="Times New Roman" w:cs="Times New Roman"/>
        </w:rPr>
      </w:pPr>
      <w:r w:rsidRPr="00AB7ED6">
        <w:rPr>
          <w:rFonts w:ascii="Times New Roman" w:hAnsi="Times New Roman" w:cs="Times New Roman"/>
          <w:b/>
          <w:bCs/>
        </w:rPr>
        <w:t>администрации сельского поселения Каинлыковский сельсовет муниципального района Бураевский район Республики Башкортостан</w:t>
      </w:r>
    </w:p>
    <w:p w:rsidR="0069745D" w:rsidRPr="00AB7ED6" w:rsidRDefault="0069745D" w:rsidP="0069745D">
      <w:pPr>
        <w:widowControl w:val="0"/>
        <w:autoSpaceDE w:val="0"/>
        <w:autoSpaceDN w:val="0"/>
        <w:adjustRightInd w:val="0"/>
        <w:spacing w:after="0" w:line="240" w:lineRule="atLeast"/>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jc w:val="center"/>
        <w:outlineLvl w:val="0"/>
        <w:rPr>
          <w:rFonts w:ascii="Times New Roman" w:hAnsi="Times New Roman" w:cs="Times New Roman"/>
        </w:rPr>
      </w:pPr>
      <w:r w:rsidRPr="00AB7ED6">
        <w:rPr>
          <w:rFonts w:ascii="Times New Roman" w:hAnsi="Times New Roman" w:cs="Times New Roman"/>
          <w:b/>
          <w:bCs/>
        </w:rPr>
        <w:t>1. Общие положения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w:t>
      </w:r>
      <w:r w:rsidRPr="00AB7ED6">
        <w:rPr>
          <w:rFonts w:ascii="Times New Roman" w:hAnsi="Times New Roman" w:cs="Times New Roman"/>
          <w:b/>
          <w:bCs/>
        </w:rPr>
        <w:t xml:space="preserve"> администрации сельского поселения Каинлыковский сельсовет муниципального района Бураевский район Республики Башкортостан</w:t>
      </w:r>
      <w:r w:rsidRPr="00AB7ED6">
        <w:rPr>
          <w:rFonts w:ascii="Times New Roman" w:hAnsi="Times New Roman" w:cs="Times New Roman"/>
        </w:rPr>
        <w:t xml:space="preserve">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1.2. Основные понятия, используемые в настоящем Положении: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b/>
          <w:bCs/>
        </w:rPr>
        <w:t>- определение поставщика</w:t>
      </w:r>
      <w:r w:rsidRPr="00AB7ED6">
        <w:rPr>
          <w:rFonts w:ascii="Times New Roman" w:hAnsi="Times New Roman" w:cs="Times New Roman"/>
        </w:rPr>
        <w:t xml:space="preserve">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завершением заключения контракта;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b/>
          <w:bCs/>
        </w:rPr>
        <w:t>- участник закупки</w:t>
      </w:r>
      <w:r w:rsidRPr="00AB7ED6">
        <w:rPr>
          <w:rFonts w:ascii="Times New Roman" w:hAnsi="Times New Roman" w:cs="Times New Roma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b/>
          <w:bCs/>
        </w:rPr>
        <w:t>- конкурс</w:t>
      </w:r>
      <w:r w:rsidRPr="00AB7ED6">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b/>
          <w:bCs/>
        </w:rPr>
        <w:t>- открытый конкурс</w:t>
      </w:r>
      <w:r w:rsidRPr="00AB7ED6">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b/>
          <w:bCs/>
        </w:rPr>
        <w:t>- конкурс с ограниченным участием</w:t>
      </w:r>
      <w:r w:rsidRPr="00AB7ED6">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B7ED6">
        <w:rPr>
          <w:rFonts w:ascii="Times New Roman" w:hAnsi="Times New Roman" w:cs="Times New Roman"/>
        </w:rPr>
        <w:t>предквалификационный</w:t>
      </w:r>
      <w:proofErr w:type="spellEnd"/>
      <w:r w:rsidRPr="00AB7ED6">
        <w:rPr>
          <w:rFonts w:ascii="Times New Roman" w:hAnsi="Times New Roman" w:cs="Times New Roman"/>
        </w:rPr>
        <w:t xml:space="preserve"> отбор;</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b/>
          <w:bCs/>
        </w:rPr>
        <w:t>- двухэтапный конкурс</w:t>
      </w:r>
      <w:r w:rsidRPr="00AB7ED6">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AB7ED6">
        <w:rPr>
          <w:rFonts w:ascii="Times New Roman" w:hAnsi="Times New Roman" w:cs="Times New Roman"/>
        </w:rPr>
        <w:t>предквалификационный</w:t>
      </w:r>
      <w:proofErr w:type="spellEnd"/>
      <w:r w:rsidRPr="00AB7ED6">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b/>
          <w:bCs/>
        </w:rPr>
        <w:t>- аукцион</w:t>
      </w:r>
      <w:r w:rsidRPr="00AB7ED6">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b/>
          <w:bCs/>
        </w:rPr>
        <w:t>- аукцион в электронной форме</w:t>
      </w:r>
      <w:r w:rsidRPr="00AB7ED6">
        <w:rPr>
          <w:rFonts w:ascii="Times New Roman" w:hAnsi="Times New Roman" w:cs="Times New Roman"/>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9745D" w:rsidRPr="00AB7ED6" w:rsidRDefault="0069745D" w:rsidP="0069745D">
      <w:pPr>
        <w:pStyle w:val="ConsPlusNormal"/>
        <w:spacing w:line="240" w:lineRule="atLeast"/>
        <w:ind w:firstLine="540"/>
        <w:jc w:val="both"/>
        <w:rPr>
          <w:rFonts w:ascii="Times New Roman" w:hAnsi="Times New Roman" w:cs="Times New Roman"/>
        </w:rPr>
      </w:pPr>
      <w:r w:rsidRPr="00AB7ED6">
        <w:rPr>
          <w:rFonts w:ascii="Times New Roman" w:hAnsi="Times New Roman" w:cs="Times New Roman"/>
          <w:b/>
          <w:bCs/>
          <w:sz w:val="24"/>
          <w:szCs w:val="24"/>
        </w:rPr>
        <w:lastRenderedPageBreak/>
        <w:t>- запрос котировок -</w:t>
      </w:r>
      <w:r w:rsidRPr="00AB7ED6">
        <w:rPr>
          <w:rFonts w:ascii="Times New Roman" w:hAnsi="Times New Roman" w:cs="Times New Roman"/>
          <w:sz w:val="24"/>
          <w:szCs w:val="24"/>
        </w:rPr>
        <w:t xml:space="preserve">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r w:rsidRPr="00AB7ED6">
        <w:rPr>
          <w:rFonts w:ascii="Times New Roman" w:hAnsi="Times New Roman" w:cs="Times New Roman"/>
        </w:rPr>
        <w:t>;</w:t>
      </w:r>
    </w:p>
    <w:p w:rsidR="0069745D" w:rsidRPr="00AB7ED6" w:rsidRDefault="0069745D" w:rsidP="0069745D">
      <w:pPr>
        <w:pStyle w:val="ConsPlusNormal"/>
        <w:spacing w:line="240" w:lineRule="atLeast"/>
        <w:ind w:firstLine="540"/>
        <w:jc w:val="both"/>
        <w:rPr>
          <w:rFonts w:ascii="Times New Roman" w:hAnsi="Times New Roman" w:cs="Times New Roman"/>
          <w:sz w:val="24"/>
          <w:szCs w:val="24"/>
        </w:rPr>
      </w:pPr>
      <w:r w:rsidRPr="00AB7ED6">
        <w:rPr>
          <w:rFonts w:ascii="Times New Roman" w:hAnsi="Times New Roman" w:cs="Times New Roman"/>
          <w:b/>
          <w:bCs/>
          <w:sz w:val="24"/>
          <w:szCs w:val="24"/>
        </w:rPr>
        <w:t>- запрос предложений -</w:t>
      </w:r>
      <w:r w:rsidRPr="00AB7ED6">
        <w:rPr>
          <w:rFonts w:ascii="Times New Roman" w:hAnsi="Times New Roman" w:cs="Times New Roman"/>
          <w:sz w:val="24"/>
          <w:szCs w:val="24"/>
        </w:rPr>
        <w:t xml:space="preserve">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sz w:val="24"/>
          <w:szCs w:val="24"/>
        </w:rPr>
      </w:pPr>
      <w:r w:rsidRPr="00AB7ED6">
        <w:rPr>
          <w:rFonts w:ascii="Times New Roman" w:hAnsi="Times New Roman" w:cs="Times New Roman"/>
        </w:rPr>
        <w:t>1.3. Процедуры по определению поставщиков (подрядчиков, исполнителей) проводятся самим заказчиком.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1.6. При отсутствии председателя Единой комиссии его обязанности исполняет заместитель председателя.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jc w:val="center"/>
        <w:outlineLvl w:val="0"/>
        <w:rPr>
          <w:rFonts w:ascii="Times New Roman" w:hAnsi="Times New Roman" w:cs="Times New Roman"/>
        </w:rPr>
      </w:pPr>
      <w:r w:rsidRPr="00AB7ED6">
        <w:rPr>
          <w:rFonts w:ascii="Times New Roman" w:hAnsi="Times New Roman" w:cs="Times New Roman"/>
          <w:b/>
          <w:bCs/>
        </w:rPr>
        <w:t>2. Правовое регулирование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jc w:val="center"/>
        <w:outlineLvl w:val="0"/>
        <w:rPr>
          <w:rFonts w:ascii="Times New Roman" w:hAnsi="Times New Roman" w:cs="Times New Roman"/>
        </w:rPr>
      </w:pPr>
      <w:r w:rsidRPr="00AB7ED6">
        <w:rPr>
          <w:rFonts w:ascii="Times New Roman" w:hAnsi="Times New Roman" w:cs="Times New Roman"/>
          <w:b/>
          <w:bCs/>
        </w:rPr>
        <w:t>3. Цели создания и принципы работы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3.2. В своей деятельности Единая комиссия руководствуется следующими принципами.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3.2.1. Эффективность и экономичность использования выделенных средств бюджета и внебюджетных источников финансирования.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3.2.2. Публичность, гласность, открытость и прозрачность процедуры определения поставщиков (подрядчиков, исполнителей).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lastRenderedPageBreak/>
        <w:t>3.2.4. Устранение возможностей злоупотребления и коррупции при определении поставщиков (подрядчиков, исполнителей).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jc w:val="center"/>
        <w:outlineLvl w:val="0"/>
        <w:rPr>
          <w:rFonts w:ascii="Times New Roman" w:hAnsi="Times New Roman" w:cs="Times New Roman"/>
        </w:rPr>
      </w:pPr>
      <w:r w:rsidRPr="00AB7ED6">
        <w:rPr>
          <w:rFonts w:ascii="Times New Roman" w:hAnsi="Times New Roman" w:cs="Times New Roman"/>
          <w:b/>
          <w:bCs/>
        </w:rPr>
        <w:t>4. Функции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bookmarkStart w:id="0" w:name="Par42"/>
      <w:bookmarkEnd w:id="0"/>
      <w:r w:rsidRPr="00AB7ED6">
        <w:rPr>
          <w:rFonts w:ascii="Times New Roman" w:hAnsi="Times New Roman" w:cs="Times New Roman"/>
        </w:rPr>
        <w:t xml:space="preserve">4.1. </w:t>
      </w:r>
      <w:r w:rsidRPr="00AB7ED6">
        <w:rPr>
          <w:rFonts w:ascii="Times New Roman" w:hAnsi="Times New Roman" w:cs="Times New Roman"/>
          <w:b/>
          <w:bCs/>
        </w:rPr>
        <w:t>Открытый конкурс.</w:t>
      </w:r>
      <w:r w:rsidRPr="00AB7ED6">
        <w:rPr>
          <w:rFonts w:ascii="Times New Roman" w:hAnsi="Times New Roman" w:cs="Times New Roman"/>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4.1.1.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4.1.5. В обязанности Единой комиссии входит рассмотрение и оценка конкурсных заявок.</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При выявлении недостоверности информации, содержащейся в документах, которые участник конкурса представил в соответствии с </w:t>
      </w:r>
      <w:hyperlink r:id="rId6" w:history="1">
        <w:r w:rsidRPr="00AB7ED6">
          <w:rPr>
            <w:rStyle w:val="a5"/>
            <w:rFonts w:ascii="Times New Roman" w:hAnsi="Times New Roman" w:cs="Times New Roman"/>
            <w:color w:val="auto"/>
          </w:rPr>
          <w:t>ч. 2 ст. 51</w:t>
        </w:r>
      </w:hyperlink>
      <w:r w:rsidRPr="00AB7ED6">
        <w:rPr>
          <w:rFonts w:ascii="Times New Roman" w:hAnsi="Times New Roman" w:cs="Times New Roman"/>
        </w:rPr>
        <w:t xml:space="preserve"> Закона о контрактной системе, Единая </w:t>
      </w:r>
      <w:r w:rsidRPr="00AB7ED6">
        <w:rPr>
          <w:rFonts w:ascii="Times New Roman" w:hAnsi="Times New Roman" w:cs="Times New Roman"/>
        </w:rPr>
        <w:lastRenderedPageBreak/>
        <w:t>комиссия обязана отстранить данное лицо от участия в конкурсе на любом этапе его проведения.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Результаты рассмотрения заявок на участие в конкурсе фиксируются в протоколе рассмотрения и оценки заявок на участие в конкурсе.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bookmarkStart w:id="1" w:name="Par55"/>
      <w:bookmarkEnd w:id="1"/>
      <w:r w:rsidRPr="00AB7ED6">
        <w:rPr>
          <w:rFonts w:ascii="Times New Roman" w:hAnsi="Times New Roman" w:cs="Times New Roman"/>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место, дата, время проведения рассмотрения и оценки таких заявок;</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информация об участниках конкурса, заявки на участие в конкурсе которых были рассмотрены;</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решение каждого члена комиссии об отклонении заявок на участие в конкурсе;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порядок оценки заявок на участие в конкурсе;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присвоенные заявкам на участие в конкурсе значения по каждому из предусмотренных критериев оценки заявок на участие в конкурсе;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принятое на основании результатов оценки заявок на участие в конкурсе решение о присвоении таким заявкам порядковых номеров;</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bookmarkStart w:id="2" w:name="Par64"/>
      <w:bookmarkEnd w:id="2"/>
      <w:r w:rsidRPr="00AB7ED6">
        <w:rPr>
          <w:rFonts w:ascii="Times New Roman" w:hAnsi="Times New Roman" w:cs="Times New Roma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место, дата, время проведения рассмотрения такой заявки;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решение каждого члена комиссии о соответствии такой заявки требованиям Закона о контрактной системе и конкурсной документации;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решение о возможности заключения контракта с участником конкурса, подавшим единственную заявку на участие в конкурсе.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4.1.12. При осуществлении процедуры определения поставщика (подрядчика, исполнителя) </w:t>
      </w:r>
      <w:r w:rsidRPr="00AB7ED6">
        <w:rPr>
          <w:rFonts w:ascii="Times New Roman" w:hAnsi="Times New Roman" w:cs="Times New Roman"/>
        </w:rPr>
        <w:lastRenderedPageBreak/>
        <w:t>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4.2. </w:t>
      </w:r>
      <w:r w:rsidRPr="00AB7ED6">
        <w:rPr>
          <w:rFonts w:ascii="Times New Roman" w:hAnsi="Times New Roman" w:cs="Times New Roman"/>
          <w:b/>
          <w:bCs/>
        </w:rPr>
        <w:t>Особенности проведения конкурса с ограниченным участием.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4.3. </w:t>
      </w:r>
      <w:r w:rsidRPr="00AB7ED6">
        <w:rPr>
          <w:rFonts w:ascii="Times New Roman" w:hAnsi="Times New Roman" w:cs="Times New Roman"/>
          <w:b/>
          <w:bCs/>
        </w:rPr>
        <w:t>Особенности проведения двухэтапного конкурса.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4.3.3. В случае если по результатам </w:t>
      </w:r>
      <w:proofErr w:type="spellStart"/>
      <w:r w:rsidRPr="00AB7ED6">
        <w:rPr>
          <w:rFonts w:ascii="Times New Roman" w:hAnsi="Times New Roman" w:cs="Times New Roman"/>
        </w:rPr>
        <w:t>предквалификационного</w:t>
      </w:r>
      <w:proofErr w:type="spellEnd"/>
      <w:r w:rsidRPr="00AB7ED6">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B7ED6">
        <w:rPr>
          <w:rFonts w:ascii="Times New Roman" w:hAnsi="Times New Roman" w:cs="Times New Roman"/>
        </w:rPr>
        <w:t>предквалификационного</w:t>
      </w:r>
      <w:proofErr w:type="spellEnd"/>
      <w:r w:rsidRPr="00AB7ED6">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lastRenderedPageBreak/>
        <w:t xml:space="preserve">4.5. </w:t>
      </w:r>
      <w:r w:rsidRPr="00AB7ED6">
        <w:rPr>
          <w:rFonts w:ascii="Times New Roman" w:hAnsi="Times New Roman" w:cs="Times New Roman"/>
          <w:b/>
          <w:bCs/>
        </w:rPr>
        <w:t>Электронный аукцион.</w:t>
      </w:r>
      <w:r w:rsidRPr="00AB7ED6">
        <w:rPr>
          <w:rFonts w:ascii="Times New Roman" w:hAnsi="Times New Roman" w:cs="Times New Roman"/>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Участник электронного аукциона не допускается к участию в нем в случае: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 </w:t>
      </w:r>
      <w:proofErr w:type="spellStart"/>
      <w:r w:rsidRPr="00AB7ED6">
        <w:rPr>
          <w:rFonts w:ascii="Times New Roman" w:hAnsi="Times New Roman" w:cs="Times New Roman"/>
        </w:rPr>
        <w:t>непредоставления</w:t>
      </w:r>
      <w:proofErr w:type="spellEnd"/>
      <w:r w:rsidRPr="00AB7ED6">
        <w:rPr>
          <w:rFonts w:ascii="Times New Roman" w:hAnsi="Times New Roman" w:cs="Times New Roman"/>
        </w:rPr>
        <w:t xml:space="preserve"> информации, предусмотренной ч. 3 ст. 66 Закона о контрактной системе, или предоставления недостоверной информации;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несоответствия информации, предусмотренной ч. 3 ст. 66 Закона о контрактной системе, требованиям документации о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Отказ в допуске к участию в электронном аукционе по иным основаниям не допускается.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bookmarkStart w:id="3" w:name="Par93"/>
      <w:bookmarkEnd w:id="3"/>
      <w:r w:rsidRPr="00AB7ED6">
        <w:rPr>
          <w:rFonts w:ascii="Times New Roman" w:hAnsi="Times New Roman" w:cs="Times New Roman"/>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Указанный протокол должен содержать информацию:</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о порядковых номерах заявок на участие в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7" w:anchor="Par93" w:history="1">
        <w:r w:rsidRPr="00AB7ED6">
          <w:rPr>
            <w:rStyle w:val="a5"/>
            <w:rFonts w:ascii="Times New Roman" w:hAnsi="Times New Roman" w:cs="Times New Roman"/>
            <w:color w:val="auto"/>
          </w:rPr>
          <w:t>п. 4.5.3</w:t>
        </w:r>
      </w:hyperlink>
      <w:r w:rsidRPr="00AB7ED6">
        <w:rPr>
          <w:rFonts w:ascii="Times New Roman" w:hAnsi="Times New Roman" w:cs="Times New Roman"/>
        </w:rPr>
        <w:t xml:space="preserve"> настоящего Положения, вносится информация о признании такого аукциона несостоявшимся.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8" w:history="1">
        <w:r w:rsidRPr="00AB7ED6">
          <w:rPr>
            <w:rStyle w:val="a5"/>
            <w:rFonts w:ascii="Times New Roman" w:hAnsi="Times New Roman" w:cs="Times New Roman"/>
            <w:color w:val="auto"/>
          </w:rPr>
          <w:t>ч. 19 ст. 68</w:t>
        </w:r>
      </w:hyperlink>
      <w:r w:rsidRPr="00AB7ED6">
        <w:rPr>
          <w:rFonts w:ascii="Times New Roman" w:hAnsi="Times New Roman" w:cs="Times New Roman"/>
        </w:rPr>
        <w:t xml:space="preserve"> Закона о контрактной системе, в части соответствия их требованиям, установленным документацией о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9" w:history="1">
        <w:r w:rsidRPr="00AB7ED6">
          <w:rPr>
            <w:rStyle w:val="a5"/>
            <w:rFonts w:ascii="Times New Roman" w:hAnsi="Times New Roman" w:cs="Times New Roman"/>
            <w:color w:val="auto"/>
          </w:rPr>
          <w:t>ст. 69</w:t>
        </w:r>
      </w:hyperlink>
      <w:r w:rsidRPr="00AB7ED6">
        <w:rPr>
          <w:rFonts w:ascii="Times New Roman" w:hAnsi="Times New Roman" w:cs="Times New Roman"/>
        </w:rPr>
        <w:t xml:space="preserve">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4.5.6. Единая комиссия рассматривает вторые части заявок на участие в электронном аукционе, направленных в соответствии с </w:t>
      </w:r>
      <w:hyperlink r:id="rId10" w:history="1">
        <w:r w:rsidRPr="00AB7ED6">
          <w:rPr>
            <w:rStyle w:val="a5"/>
            <w:rFonts w:ascii="Times New Roman" w:hAnsi="Times New Roman" w:cs="Times New Roman"/>
            <w:color w:val="auto"/>
          </w:rPr>
          <w:t>ч. 19 ст. 68</w:t>
        </w:r>
      </w:hyperlink>
      <w:r w:rsidRPr="00AB7ED6">
        <w:rPr>
          <w:rFonts w:ascii="Times New Roman" w:hAnsi="Times New Roman" w:cs="Times New Roma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w:t>
      </w:r>
      <w:r w:rsidRPr="00AB7ED6">
        <w:rPr>
          <w:rFonts w:ascii="Times New Roman" w:hAnsi="Times New Roman" w:cs="Times New Roman"/>
        </w:rPr>
        <w:lastRenderedPageBreak/>
        <w:t xml:space="preserve">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11" w:history="1">
        <w:r w:rsidRPr="00AB7ED6">
          <w:rPr>
            <w:rStyle w:val="a5"/>
            <w:rFonts w:ascii="Times New Roman" w:hAnsi="Times New Roman" w:cs="Times New Roman"/>
            <w:color w:val="auto"/>
          </w:rPr>
          <w:t>ч. 18 ст. 68</w:t>
        </w:r>
      </w:hyperlink>
      <w:r w:rsidRPr="00AB7ED6">
        <w:rPr>
          <w:rFonts w:ascii="Times New Roman" w:hAnsi="Times New Roman" w:cs="Times New Roman"/>
        </w:rPr>
        <w:t xml:space="preserve"> Закона о контрактной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 непредставления документов и информации, которые предусмотрены </w:t>
      </w:r>
      <w:hyperlink r:id="rId12" w:history="1">
        <w:r w:rsidRPr="00AB7ED6">
          <w:rPr>
            <w:rStyle w:val="a5"/>
            <w:rFonts w:ascii="Times New Roman" w:hAnsi="Times New Roman" w:cs="Times New Roman"/>
            <w:color w:val="auto"/>
          </w:rPr>
          <w:t>п. п. 1</w:t>
        </w:r>
      </w:hyperlink>
      <w:r w:rsidRPr="00AB7ED6">
        <w:rPr>
          <w:rFonts w:ascii="Times New Roman" w:hAnsi="Times New Roman" w:cs="Times New Roman"/>
        </w:rPr>
        <w:t xml:space="preserve">, </w:t>
      </w:r>
      <w:hyperlink r:id="rId13" w:history="1">
        <w:r w:rsidRPr="00AB7ED6">
          <w:rPr>
            <w:rStyle w:val="a5"/>
            <w:rFonts w:ascii="Times New Roman" w:hAnsi="Times New Roman" w:cs="Times New Roman"/>
            <w:color w:val="auto"/>
          </w:rPr>
          <w:t>3</w:t>
        </w:r>
      </w:hyperlink>
      <w:r w:rsidRPr="00AB7ED6">
        <w:rPr>
          <w:rFonts w:ascii="Times New Roman" w:hAnsi="Times New Roman" w:cs="Times New Roman"/>
        </w:rPr>
        <w:t xml:space="preserve"> - </w:t>
      </w:r>
      <w:hyperlink r:id="rId14" w:history="1">
        <w:r w:rsidRPr="00AB7ED6">
          <w:rPr>
            <w:rStyle w:val="a5"/>
            <w:rFonts w:ascii="Times New Roman" w:hAnsi="Times New Roman" w:cs="Times New Roman"/>
            <w:color w:val="auto"/>
          </w:rPr>
          <w:t>5</w:t>
        </w:r>
      </w:hyperlink>
      <w:r w:rsidRPr="00AB7ED6">
        <w:rPr>
          <w:rFonts w:ascii="Times New Roman" w:hAnsi="Times New Roman" w:cs="Times New Roman"/>
        </w:rPr>
        <w:t xml:space="preserve">, </w:t>
      </w:r>
      <w:hyperlink r:id="rId15" w:history="1">
        <w:r w:rsidRPr="00AB7ED6">
          <w:rPr>
            <w:rStyle w:val="a5"/>
            <w:rFonts w:ascii="Times New Roman" w:hAnsi="Times New Roman" w:cs="Times New Roman"/>
            <w:color w:val="auto"/>
          </w:rPr>
          <w:t>7</w:t>
        </w:r>
      </w:hyperlink>
      <w:r w:rsidRPr="00AB7ED6">
        <w:rPr>
          <w:rFonts w:ascii="Times New Roman" w:hAnsi="Times New Roman" w:cs="Times New Roman"/>
        </w:rPr>
        <w:t xml:space="preserve"> и </w:t>
      </w:r>
      <w:hyperlink r:id="rId16" w:history="1">
        <w:r w:rsidRPr="00AB7ED6">
          <w:rPr>
            <w:rStyle w:val="a5"/>
            <w:rFonts w:ascii="Times New Roman" w:hAnsi="Times New Roman" w:cs="Times New Roman"/>
            <w:color w:val="auto"/>
          </w:rPr>
          <w:t>8 ч. 2 ст. 62</w:t>
        </w:r>
      </w:hyperlink>
      <w:r w:rsidRPr="00AB7ED6">
        <w:rPr>
          <w:rFonts w:ascii="Times New Roman" w:hAnsi="Times New Roman" w:cs="Times New Roman"/>
        </w:rPr>
        <w:t xml:space="preserve">, </w:t>
      </w:r>
      <w:hyperlink r:id="rId17" w:history="1">
        <w:r w:rsidRPr="00AB7ED6">
          <w:rPr>
            <w:rStyle w:val="a5"/>
            <w:rFonts w:ascii="Times New Roman" w:hAnsi="Times New Roman" w:cs="Times New Roman"/>
            <w:color w:val="auto"/>
          </w:rPr>
          <w:t>ч. 3</w:t>
        </w:r>
      </w:hyperlink>
      <w:r w:rsidRPr="00AB7ED6">
        <w:rPr>
          <w:rFonts w:ascii="Times New Roman" w:hAnsi="Times New Roman" w:cs="Times New Roman"/>
        </w:rPr>
        <w:t xml:space="preserve"> и </w:t>
      </w:r>
      <w:hyperlink r:id="rId18" w:history="1">
        <w:r w:rsidRPr="00AB7ED6">
          <w:rPr>
            <w:rStyle w:val="a5"/>
            <w:rFonts w:ascii="Times New Roman" w:hAnsi="Times New Roman" w:cs="Times New Roman"/>
            <w:color w:val="auto"/>
          </w:rPr>
          <w:t>5 ст. 66</w:t>
        </w:r>
      </w:hyperlink>
      <w:r w:rsidRPr="00AB7ED6">
        <w:rPr>
          <w:rFonts w:ascii="Times New Roman" w:hAnsi="Times New Roman" w:cs="Times New Roman"/>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 несоответствия участника такого аукциона требованиям, установленным в соответствии со </w:t>
      </w:r>
      <w:hyperlink r:id="rId19" w:history="1">
        <w:r w:rsidRPr="00AB7ED6">
          <w:rPr>
            <w:rStyle w:val="a5"/>
            <w:rFonts w:ascii="Times New Roman" w:hAnsi="Times New Roman" w:cs="Times New Roman"/>
            <w:color w:val="auto"/>
          </w:rPr>
          <w:t>ст. 31</w:t>
        </w:r>
      </w:hyperlink>
      <w:r w:rsidRPr="00AB7ED6">
        <w:rPr>
          <w:rFonts w:ascii="Times New Roman" w:hAnsi="Times New Roman" w:cs="Times New Roman"/>
        </w:rPr>
        <w:t xml:space="preserve"> Закона о контрактной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0" w:history="1">
        <w:r w:rsidRPr="00AB7ED6">
          <w:rPr>
            <w:rStyle w:val="a5"/>
            <w:rFonts w:ascii="Times New Roman" w:hAnsi="Times New Roman" w:cs="Times New Roman"/>
            <w:color w:val="auto"/>
          </w:rPr>
          <w:t>ч. 18 ст. 68</w:t>
        </w:r>
      </w:hyperlink>
      <w:r w:rsidRPr="00AB7ED6">
        <w:rPr>
          <w:rFonts w:ascii="Times New Roman" w:hAnsi="Times New Roman" w:cs="Times New Roma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21"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22"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Указанный протокол должен содержать следующую информацию:</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23"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документации о таком аукционе либо о несоответствии данного участника и поданной им заявки </w:t>
      </w:r>
      <w:r w:rsidRPr="00AB7ED6">
        <w:rPr>
          <w:rFonts w:ascii="Times New Roman" w:hAnsi="Times New Roman" w:cs="Times New Roman"/>
        </w:rPr>
        <w:lastRenderedPageBreak/>
        <w:t>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 решение каждого члена Единой комиссии о соответствии участника такого аукциона и поданной им заявки требованиям </w:t>
      </w:r>
      <w:hyperlink r:id="rId24"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25"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Указанный протокол должен содержать следующую информацию:</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 решение о соответствии единственного участника такого аукциона и поданной им заявки на участие в нем требованиям </w:t>
      </w:r>
      <w:hyperlink r:id="rId26"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27"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Указанный протокол должен содержать следующую информацию:</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 решение о соответствии участников такого аукциона и поданных ими заявок на участие в нем требованиям </w:t>
      </w:r>
      <w:hyperlink r:id="rId28"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29"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30"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4.6. </w:t>
      </w:r>
      <w:r w:rsidRPr="00AB7ED6">
        <w:rPr>
          <w:rFonts w:ascii="Times New Roman" w:hAnsi="Times New Roman" w:cs="Times New Roman"/>
          <w:b/>
          <w:bCs/>
        </w:rPr>
        <w:t>Запрос котировок.</w:t>
      </w:r>
      <w:r w:rsidRPr="00AB7ED6">
        <w:rPr>
          <w:rFonts w:ascii="Times New Roman" w:hAnsi="Times New Roman" w:cs="Times New Roman"/>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w:t>
      </w:r>
      <w:r w:rsidRPr="00AB7ED6">
        <w:rPr>
          <w:rFonts w:ascii="Times New Roman" w:hAnsi="Times New Roman" w:cs="Times New Roman"/>
        </w:rPr>
        <w:lastRenderedPageBreak/>
        <w:t>требованиям, установленным в извещении о проведении запроса котировок, и оценивает такие заявки.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31" w:history="1">
        <w:r w:rsidRPr="00AB7ED6">
          <w:rPr>
            <w:rStyle w:val="a5"/>
            <w:rFonts w:ascii="Times New Roman" w:hAnsi="Times New Roman" w:cs="Times New Roman"/>
            <w:color w:val="auto"/>
          </w:rPr>
          <w:t>ч. 3 ст. 73</w:t>
        </w:r>
      </w:hyperlink>
      <w:r w:rsidRPr="00AB7ED6">
        <w:rPr>
          <w:rFonts w:ascii="Times New Roman" w:hAnsi="Times New Roman" w:cs="Times New Roman"/>
        </w:rPr>
        <w:t xml:space="preserve"> Закона о контрактной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Отклонение заявок на участие в запросе котировок по иным основаниям не допускается.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32"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4.6.7. В случае если Единой комиссией отклонены все поданные заявки на участие в запросе </w:t>
      </w:r>
      <w:r w:rsidRPr="00AB7ED6">
        <w:rPr>
          <w:rFonts w:ascii="Times New Roman" w:hAnsi="Times New Roman" w:cs="Times New Roman"/>
        </w:rPr>
        <w:lastRenderedPageBreak/>
        <w:t>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33"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4.7. </w:t>
      </w:r>
      <w:r w:rsidRPr="00AB7ED6">
        <w:rPr>
          <w:rFonts w:ascii="Times New Roman" w:hAnsi="Times New Roman" w:cs="Times New Roman"/>
          <w:b/>
          <w:bCs/>
        </w:rPr>
        <w:t>Запрос предложений.</w:t>
      </w:r>
      <w:r w:rsidRPr="00AB7ED6">
        <w:rPr>
          <w:rFonts w:ascii="Times New Roman" w:hAnsi="Times New Roman" w:cs="Times New Roman"/>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34"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w:t>
      </w:r>
    </w:p>
    <w:p w:rsidR="0069745D" w:rsidRPr="00AB7ED6" w:rsidRDefault="0069745D" w:rsidP="0069745D">
      <w:pPr>
        <w:widowControl w:val="0"/>
        <w:autoSpaceDE w:val="0"/>
        <w:autoSpaceDN w:val="0"/>
        <w:adjustRightInd w:val="0"/>
        <w:spacing w:after="0" w:line="240" w:lineRule="atLeast"/>
        <w:jc w:val="center"/>
        <w:outlineLvl w:val="0"/>
        <w:rPr>
          <w:rFonts w:ascii="Times New Roman" w:hAnsi="Times New Roman" w:cs="Times New Roman"/>
        </w:rPr>
      </w:pPr>
      <w:r w:rsidRPr="00AB7ED6">
        <w:rPr>
          <w:rFonts w:ascii="Times New Roman" w:hAnsi="Times New Roman" w:cs="Times New Roman"/>
          <w:b/>
          <w:bCs/>
        </w:rPr>
        <w:lastRenderedPageBreak/>
        <w:t>5. Порядок создания и работы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Число членов Единой комиссии должно быть не менее чем пять человек.</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B7ED6">
        <w:rPr>
          <w:rFonts w:ascii="Times New Roman" w:hAnsi="Times New Roman" w:cs="Times New Roman"/>
        </w:rPr>
        <w:t>предквалификационного</w:t>
      </w:r>
      <w:proofErr w:type="spellEnd"/>
      <w:r w:rsidRPr="00AB7ED6">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7ED6">
        <w:rPr>
          <w:rFonts w:ascii="Times New Roman" w:hAnsi="Times New Roman" w:cs="Times New Roman"/>
        </w:rPr>
        <w:t>неполнородными</w:t>
      </w:r>
      <w:proofErr w:type="spellEnd"/>
      <w:r w:rsidRPr="00AB7ED6">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5.6. Замена члена комиссии допускается только по решению заказчика.</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5.9. Члены Единой комиссии вправе: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5.9.2. Выступать по вопросам повестки дня на заседаниях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5.9.3. Проверять правильность содержания составляемых Единой комиссией протоколов, в </w:t>
      </w:r>
      <w:r w:rsidRPr="00AB7ED6">
        <w:rPr>
          <w:rFonts w:ascii="Times New Roman" w:hAnsi="Times New Roman" w:cs="Times New Roman"/>
        </w:rPr>
        <w:lastRenderedPageBreak/>
        <w:t>том числе правильность отражения в этих протоколах своего выступления.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5.10. Члены Единой комиссии обязаны:</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5.10.2. Принимать решения в пределах своей компетенции.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 xml:space="preserve">5.11. Решение Единой комиссии, принятое в нарушение требований </w:t>
      </w:r>
      <w:hyperlink r:id="rId35" w:history="1">
        <w:r w:rsidRPr="00AB7ED6">
          <w:rPr>
            <w:rStyle w:val="a5"/>
            <w:rFonts w:ascii="Times New Roman" w:hAnsi="Times New Roman" w:cs="Times New Roman"/>
            <w:color w:val="auto"/>
          </w:rPr>
          <w:t>Закона</w:t>
        </w:r>
      </w:hyperlink>
      <w:r w:rsidRPr="00AB7ED6">
        <w:rPr>
          <w:rFonts w:ascii="Times New Roman" w:hAnsi="Times New Roman" w:cs="Times New Roma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5.12. Председатель Единой комиссии либо лицо, его замещающее:</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5.12.1. Осуществляет общее руководство работой Единой комиссии и обеспечивает выполнение настоящего Положения.</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5.12.2. Объявляет заседание правомочным или выносит решение о его переносе из-за отсутствия необходимого количества членов.</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5.12.3. Открывает и ведет заседания Единой комиссии, объявляет перерывы.</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5.12.4. В случае необходимости выносит на обсуждение Единой комиссии вопрос о привлечении к работе экспертов.</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5.12.5. Подписывает протоколы, составленные в ходе работы Единой комиссии.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9745D" w:rsidRPr="00AB7ED6" w:rsidRDefault="0069745D" w:rsidP="0069745D">
      <w:pPr>
        <w:widowControl w:val="0"/>
        <w:autoSpaceDE w:val="0"/>
        <w:autoSpaceDN w:val="0"/>
        <w:adjustRightInd w:val="0"/>
        <w:spacing w:after="0" w:line="240" w:lineRule="atLeast"/>
        <w:ind w:firstLine="540"/>
        <w:jc w:val="both"/>
        <w:rPr>
          <w:rFonts w:ascii="Times New Roman" w:hAnsi="Times New Roman" w:cs="Times New Roman"/>
        </w:rPr>
      </w:pPr>
      <w:r w:rsidRPr="00AB7ED6">
        <w:rPr>
          <w:rFonts w:ascii="Times New Roman" w:hAnsi="Times New Roman" w:cs="Times New Roman"/>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69745D" w:rsidRPr="00AB7ED6" w:rsidRDefault="0069745D" w:rsidP="0069745D">
      <w:pPr>
        <w:spacing w:after="0" w:line="240" w:lineRule="atLeast"/>
        <w:rPr>
          <w:rFonts w:ascii="Times New Roman" w:hAnsi="Times New Roman" w:cs="Times New Roman"/>
        </w:rPr>
      </w:pPr>
    </w:p>
    <w:p w:rsidR="0069745D" w:rsidRPr="00AB7ED6" w:rsidRDefault="0069745D" w:rsidP="0069745D">
      <w:pPr>
        <w:spacing w:after="0" w:line="240" w:lineRule="atLeast"/>
        <w:jc w:val="both"/>
        <w:rPr>
          <w:rFonts w:ascii="Times New Roman" w:hAnsi="Times New Roman" w:cs="Times New Roman"/>
          <w:sz w:val="26"/>
          <w:szCs w:val="28"/>
        </w:rPr>
      </w:pPr>
    </w:p>
    <w:p w:rsidR="0069745D" w:rsidRPr="00AB7ED6" w:rsidRDefault="0069745D" w:rsidP="0069745D">
      <w:pPr>
        <w:spacing w:after="0" w:line="240" w:lineRule="atLeast"/>
        <w:jc w:val="both"/>
        <w:rPr>
          <w:rFonts w:ascii="Times New Roman" w:hAnsi="Times New Roman" w:cs="Times New Roman"/>
          <w:sz w:val="26"/>
          <w:szCs w:val="28"/>
        </w:rPr>
      </w:pPr>
    </w:p>
    <w:p w:rsidR="0069745D" w:rsidRPr="00AB7ED6" w:rsidRDefault="0069745D" w:rsidP="0069745D">
      <w:pPr>
        <w:spacing w:after="0" w:line="240" w:lineRule="atLeast"/>
        <w:jc w:val="both"/>
        <w:rPr>
          <w:rFonts w:ascii="Times New Roman" w:hAnsi="Times New Roman" w:cs="Times New Roman"/>
          <w:sz w:val="26"/>
          <w:szCs w:val="28"/>
        </w:rPr>
      </w:pPr>
    </w:p>
    <w:p w:rsidR="0069745D" w:rsidRPr="00AB7ED6" w:rsidRDefault="0069745D" w:rsidP="0069745D">
      <w:pPr>
        <w:spacing w:after="0" w:line="240" w:lineRule="atLeast"/>
        <w:jc w:val="both"/>
        <w:rPr>
          <w:rFonts w:ascii="Times New Roman" w:hAnsi="Times New Roman" w:cs="Times New Roman"/>
          <w:sz w:val="26"/>
          <w:szCs w:val="28"/>
        </w:rPr>
      </w:pPr>
    </w:p>
    <w:p w:rsidR="0069745D" w:rsidRPr="00AB7ED6" w:rsidRDefault="0069745D" w:rsidP="0069745D">
      <w:pPr>
        <w:spacing w:after="0" w:line="240" w:lineRule="atLeast"/>
        <w:jc w:val="both"/>
        <w:rPr>
          <w:rFonts w:ascii="Times New Roman" w:hAnsi="Times New Roman" w:cs="Times New Roman"/>
          <w:sz w:val="26"/>
          <w:szCs w:val="28"/>
        </w:rPr>
      </w:pPr>
    </w:p>
    <w:p w:rsidR="0069745D" w:rsidRPr="00AB7ED6" w:rsidRDefault="0069745D" w:rsidP="0069745D">
      <w:pPr>
        <w:spacing w:after="0" w:line="240" w:lineRule="atLeast"/>
        <w:jc w:val="both"/>
        <w:rPr>
          <w:rFonts w:ascii="Times New Roman" w:hAnsi="Times New Roman" w:cs="Times New Roman"/>
          <w:sz w:val="26"/>
          <w:szCs w:val="28"/>
        </w:rPr>
      </w:pPr>
    </w:p>
    <w:p w:rsidR="0069745D" w:rsidRPr="00AB7ED6" w:rsidRDefault="0069745D" w:rsidP="0069745D">
      <w:pPr>
        <w:spacing w:after="0" w:line="240" w:lineRule="atLeast"/>
        <w:jc w:val="both"/>
        <w:rPr>
          <w:rFonts w:ascii="Times New Roman" w:hAnsi="Times New Roman" w:cs="Times New Roman"/>
          <w:sz w:val="26"/>
          <w:szCs w:val="28"/>
        </w:rPr>
      </w:pPr>
    </w:p>
    <w:p w:rsidR="00C25F65" w:rsidRPr="00AB7ED6" w:rsidRDefault="00C25F65"/>
    <w:sectPr w:rsidR="00C25F65" w:rsidRPr="00AB7ED6" w:rsidSect="00170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9745D"/>
    <w:rsid w:val="00170D42"/>
    <w:rsid w:val="0069745D"/>
    <w:rsid w:val="00AB7ED6"/>
    <w:rsid w:val="00C25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42"/>
  </w:style>
  <w:style w:type="paragraph" w:styleId="3">
    <w:name w:val="heading 3"/>
    <w:basedOn w:val="a"/>
    <w:next w:val="a"/>
    <w:link w:val="30"/>
    <w:unhideWhenUsed/>
    <w:qFormat/>
    <w:rsid w:val="0069745D"/>
    <w:pPr>
      <w:keepNext/>
      <w:spacing w:after="0" w:line="360" w:lineRule="exact"/>
      <w:jc w:val="center"/>
      <w:outlineLvl w:val="2"/>
    </w:pPr>
    <w:rPr>
      <w:rFonts w:ascii="Times New Roman" w:eastAsia="Times New Roman" w:hAnsi="Times New Roman" w:cs="Times New Roman"/>
      <w:b/>
      <w:bCs/>
      <w:color w:val="0000FF"/>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745D"/>
    <w:rPr>
      <w:rFonts w:ascii="Times New Roman" w:eastAsia="Times New Roman" w:hAnsi="Times New Roman" w:cs="Times New Roman"/>
      <w:b/>
      <w:bCs/>
      <w:color w:val="0000FF"/>
      <w:sz w:val="19"/>
      <w:szCs w:val="20"/>
    </w:rPr>
  </w:style>
  <w:style w:type="paragraph" w:styleId="a3">
    <w:name w:val="header"/>
    <w:basedOn w:val="a"/>
    <w:link w:val="a4"/>
    <w:unhideWhenUsed/>
    <w:rsid w:val="0069745D"/>
    <w:pPr>
      <w:tabs>
        <w:tab w:val="center" w:pos="4536"/>
        <w:tab w:val="right" w:pos="9072"/>
      </w:tabs>
      <w:spacing w:after="0" w:line="240" w:lineRule="auto"/>
    </w:pPr>
    <w:rPr>
      <w:rFonts w:ascii="Times New Roman" w:eastAsia="Times New Roman" w:hAnsi="Times New Roman" w:cs="Times New Roman"/>
      <w:sz w:val="26"/>
      <w:szCs w:val="20"/>
    </w:rPr>
  </w:style>
  <w:style w:type="character" w:customStyle="1" w:styleId="a4">
    <w:name w:val="Верхний колонтитул Знак"/>
    <w:basedOn w:val="a0"/>
    <w:link w:val="a3"/>
    <w:rsid w:val="0069745D"/>
    <w:rPr>
      <w:rFonts w:ascii="Times New Roman" w:eastAsia="Times New Roman" w:hAnsi="Times New Roman" w:cs="Times New Roman"/>
      <w:sz w:val="26"/>
      <w:szCs w:val="20"/>
    </w:rPr>
  </w:style>
  <w:style w:type="paragraph" w:customStyle="1" w:styleId="ConsPlusNormal">
    <w:name w:val="ConsPlusNormal"/>
    <w:rsid w:val="0069745D"/>
    <w:pPr>
      <w:autoSpaceDE w:val="0"/>
      <w:autoSpaceDN w:val="0"/>
      <w:adjustRightInd w:val="0"/>
      <w:spacing w:after="0" w:line="240" w:lineRule="auto"/>
    </w:pPr>
    <w:rPr>
      <w:rFonts w:ascii="Arial" w:eastAsia="Times New Roman" w:hAnsi="Arial" w:cs="Arial"/>
      <w:sz w:val="20"/>
      <w:szCs w:val="20"/>
    </w:rPr>
  </w:style>
  <w:style w:type="character" w:styleId="a5">
    <w:name w:val="Hyperlink"/>
    <w:basedOn w:val="a0"/>
    <w:uiPriority w:val="99"/>
    <w:unhideWhenUsed/>
    <w:rsid w:val="006974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B01B9EF74D9AD8911A8FA74C756B9358B1CA707E5A9E5FCCD49FF1AEF886C83ECF559014B3050G730C" TargetMode="External"/><Relationship Id="rId13" Type="http://schemas.openxmlformats.org/officeDocument/2006/relationships/hyperlink" Target="consultantplus://offline/ref=46CB01B9EF74D9AD8911A8FA74C756B9358B1CA707E5A9E5FCCD49FF1AEF886C83ECF559014B3E58G733C" TargetMode="External"/><Relationship Id="rId18" Type="http://schemas.openxmlformats.org/officeDocument/2006/relationships/hyperlink" Target="consultantplus://offline/ref=46CB01B9EF74D9AD8911A8FA74C756B9358B1CA707E5A9E5FCCD49FF1AEF886C83ECF559014B3154G730C" TargetMode="External"/><Relationship Id="rId26" Type="http://schemas.openxmlformats.org/officeDocument/2006/relationships/hyperlink" Target="consultantplus://offline/ref=46CB01B9EF74D9AD8911A8FA74C756B9358B1CA707E5A9E5FCCD49FF1AGE3FC" TargetMode="External"/><Relationship Id="rId3" Type="http://schemas.openxmlformats.org/officeDocument/2006/relationships/webSettings" Target="webSettings.xml"/><Relationship Id="rId21" Type="http://schemas.openxmlformats.org/officeDocument/2006/relationships/hyperlink" Target="consultantplus://offline/ref=46CB01B9EF74D9AD8911A8FA74C756B9358B1CA707E5A9E5FCCD49FF1AGE3FC" TargetMode="External"/><Relationship Id="rId34" Type="http://schemas.openxmlformats.org/officeDocument/2006/relationships/hyperlink" Target="consultantplus://offline/ref=46CB01B9EF74D9AD8911A8FA74C756B9358B1CA707E5A9E5FCCD49FF1AGE3FC" TargetMode="External"/><Relationship Id="rId7" Type="http://schemas.openxmlformats.org/officeDocument/2006/relationships/hyperlink" Target="file:///C:\Documents%20and%20Settings\&#1040;&#1076;&#1084;&#1080;&#1085;&#1080;&#1089;&#1090;&#1088;&#1072;&#1090;&#1086;&#1088;\&#1056;&#1072;&#1073;&#1086;&#1095;&#1080;&#1081;%20&#1089;&#1090;&#1086;&#1083;\&#1054;&#1041;&#1056;&#1040;&#1047;&#1045;&#1062;.doc" TargetMode="External"/><Relationship Id="rId12" Type="http://schemas.openxmlformats.org/officeDocument/2006/relationships/hyperlink" Target="consultantplus://offline/ref=46CB01B9EF74D9AD8911A8FA74C756B9358B1CA707E5A9E5FCCD49FF1AEF886C83ECF559014B3E58G735C" TargetMode="External"/><Relationship Id="rId17" Type="http://schemas.openxmlformats.org/officeDocument/2006/relationships/hyperlink" Target="consultantplus://offline/ref=46CB01B9EF74D9AD8911A8FA74C756B9358B1CA707E5A9E5FCCD49FF1AEF886C83ECF559014B3155G731C" TargetMode="External"/><Relationship Id="rId25" Type="http://schemas.openxmlformats.org/officeDocument/2006/relationships/hyperlink" Target="consultantplus://offline/ref=46CB01B9EF74D9AD8911A8FA74C756B9358B1CA707E5A9E5FCCD49FF1AGE3FC" TargetMode="External"/><Relationship Id="rId33" Type="http://schemas.openxmlformats.org/officeDocument/2006/relationships/hyperlink" Target="consultantplus://offline/ref=46CB01B9EF74D9AD8911A8FA74C756B9358B1CA707E5A9E5FCCD49FF1AGE3FC" TargetMode="External"/><Relationship Id="rId2" Type="http://schemas.openxmlformats.org/officeDocument/2006/relationships/settings" Target="settings.xml"/><Relationship Id="rId16" Type="http://schemas.openxmlformats.org/officeDocument/2006/relationships/hyperlink" Target="consultantplus://offline/ref=46CB01B9EF74D9AD8911A8FA74C756B9358B1CA707E5A9E5FCCD49FF1AEF886C83ECF559014B3151G736C" TargetMode="External"/><Relationship Id="rId20" Type="http://schemas.openxmlformats.org/officeDocument/2006/relationships/hyperlink" Target="consultantplus://offline/ref=46CB01B9EF74D9AD8911A8FA74C756B9358B1CA707E5A9E5FCCD49FF1AEF886C83ECF559014B3050G733C" TargetMode="External"/><Relationship Id="rId29" Type="http://schemas.openxmlformats.org/officeDocument/2006/relationships/hyperlink" Target="consultantplus://offline/ref=46CB01B9EF74D9AD8911A8FA74C756B9358B1CA707E5A9E5FCCD49FF1AGE3FC" TargetMode="External"/><Relationship Id="rId1" Type="http://schemas.openxmlformats.org/officeDocument/2006/relationships/styles" Target="styles.xml"/><Relationship Id="rId6" Type="http://schemas.openxmlformats.org/officeDocument/2006/relationships/hyperlink" Target="consultantplus://offline/ref=46CB01B9EF74D9AD8911A8FA74C756B9358B1CA707E5A9E5FCCD49FF1AEF886C83ECF559014B3F53G731C" TargetMode="External"/><Relationship Id="rId11" Type="http://schemas.openxmlformats.org/officeDocument/2006/relationships/hyperlink" Target="consultantplus://offline/ref=46CB01B9EF74D9AD8911A8FA74C756B9358B1CA707E5A9E5FCCD49FF1AEF886C83ECF559014B3050G733C" TargetMode="External"/><Relationship Id="rId24" Type="http://schemas.openxmlformats.org/officeDocument/2006/relationships/hyperlink" Target="consultantplus://offline/ref=46CB01B9EF74D9AD8911A8FA74C756B9358B1CA707E5A9E5FCCD49FF1AGE3FC" TargetMode="External"/><Relationship Id="rId32" Type="http://schemas.openxmlformats.org/officeDocument/2006/relationships/hyperlink" Target="consultantplus://offline/ref=46CB01B9EF74D9AD8911A8FA74C756B9358B1CA707E5A9E5FCCD49FF1AGE3FC" TargetMode="External"/><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consultantplus://offline/ref=46CB01B9EF74D9AD8911A8FA74C756B9358B1CA707E5A9E5FCCD49FF1AEF886C83ECF559014B3E58G73FC" TargetMode="External"/><Relationship Id="rId23" Type="http://schemas.openxmlformats.org/officeDocument/2006/relationships/hyperlink" Target="consultantplus://offline/ref=46CB01B9EF74D9AD8911A8FA74C756B9358B1CA707E5A9E5FCCD49FF1AGE3FC" TargetMode="External"/><Relationship Id="rId28" Type="http://schemas.openxmlformats.org/officeDocument/2006/relationships/hyperlink" Target="consultantplus://offline/ref=46CB01B9EF74D9AD8911A8FA74C756B9358B1CA707E5A9E5FCCD49FF1AGE3FC" TargetMode="External"/><Relationship Id="rId36" Type="http://schemas.openxmlformats.org/officeDocument/2006/relationships/fontTable" Target="fontTable.xml"/><Relationship Id="rId10" Type="http://schemas.openxmlformats.org/officeDocument/2006/relationships/hyperlink" Target="consultantplus://offline/ref=46CB01B9EF74D9AD8911A8FA74C756B9358B1CA707E5A9E5FCCD49FF1AEF886C83ECF559014B3050G730C" TargetMode="External"/><Relationship Id="rId19" Type="http://schemas.openxmlformats.org/officeDocument/2006/relationships/hyperlink" Target="consultantplus://offline/ref=46CB01B9EF74D9AD8911A8FA74C756B9358B1CA707E5A9E5FCCD49FF1AEF886C83ECF559014B3A52G732C" TargetMode="External"/><Relationship Id="rId31" Type="http://schemas.openxmlformats.org/officeDocument/2006/relationships/hyperlink" Target="consultantplus://offline/ref=46CB01B9EF74D9AD8911A8FA74C756B9358B1CA707E5A9E5FCCD49FF1AEF886C83ECF559014B3058G730C" TargetMode="External"/><Relationship Id="rId4" Type="http://schemas.openxmlformats.org/officeDocument/2006/relationships/image" Target="media/image1.wmf"/><Relationship Id="rId9" Type="http://schemas.openxmlformats.org/officeDocument/2006/relationships/hyperlink" Target="consultantplus://offline/ref=46CB01B9EF74D9AD8911A8FA74C756B9358B1CA707E5A9E5FCCD49FF1AEF886C83ECF559014B3053G732C" TargetMode="External"/><Relationship Id="rId14" Type="http://schemas.openxmlformats.org/officeDocument/2006/relationships/hyperlink" Target="consultantplus://offline/ref=46CB01B9EF74D9AD8911A8FA74C756B9358B1CA707E5A9E5FCCD49FF1AEF886C83ECF559014B3E58G731C" TargetMode="External"/><Relationship Id="rId22" Type="http://schemas.openxmlformats.org/officeDocument/2006/relationships/hyperlink" Target="consultantplus://offline/ref=46CB01B9EF74D9AD8911A8FA74C756B9358B1CA707E5A9E5FCCD49FF1AGE3FC" TargetMode="External"/><Relationship Id="rId27" Type="http://schemas.openxmlformats.org/officeDocument/2006/relationships/hyperlink" Target="consultantplus://offline/ref=46CB01B9EF74D9AD8911A8FA74C756B9358B1CA707E5A9E5FCCD49FF1AGE3FC" TargetMode="External"/><Relationship Id="rId30" Type="http://schemas.openxmlformats.org/officeDocument/2006/relationships/hyperlink" Target="consultantplus://offline/ref=46CB01B9EF74D9AD8911A8FA74C756B9358B1CA707E5A9E5FCCD49FF1AGE3FC" TargetMode="External"/><Relationship Id="rId35" Type="http://schemas.openxmlformats.org/officeDocument/2006/relationships/hyperlink" Target="consultantplus://offline/ref=46CB01B9EF74D9AD8911A8FA74C756B9358B1CA707E5A9E5FCCD49FF1AGE3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8264</Words>
  <Characters>47109</Characters>
  <Application>Microsoft Office Word</Application>
  <DocSecurity>0</DocSecurity>
  <Lines>392</Lines>
  <Paragraphs>110</Paragraphs>
  <ScaleCrop>false</ScaleCrop>
  <Company>Reanimator Extreme Edition</Company>
  <LinksUpToDate>false</LinksUpToDate>
  <CharactersWithSpaces>55263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Каинлык</dc:creator>
  <cp:keywords/>
  <dc:description/>
  <cp:lastModifiedBy>Каинлык</cp:lastModifiedBy>
  <cp:revision>4</cp:revision>
  <dcterms:created xsi:type="dcterms:W3CDTF">2014-11-17T04:10:00Z</dcterms:created>
  <dcterms:modified xsi:type="dcterms:W3CDTF">2014-11-21T08:22:00Z</dcterms:modified>
</cp:coreProperties>
</file>