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1559"/>
        <w:gridCol w:w="4336"/>
      </w:tblGrid>
      <w:tr w:rsidR="0085586F" w:rsidRPr="0085586F" w:rsidTr="0085586F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 РЕСПУБЛИКАҺЫ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586F" w:rsidRDefault="0085586F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85586F" w:rsidRDefault="0085586F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5586F" w:rsidRDefault="0085586F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85586F" w:rsidRDefault="0085586F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ХАКИМИӘТЕ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Ҡайынлыҡ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т.(34756)2-43-48,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57.6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88089724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6F" w:rsidRDefault="0085586F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РЕСПУБЛИКА </w:t>
            </w:r>
            <w:r>
              <w:rPr>
                <w:color w:val="000000"/>
                <w:sz w:val="20"/>
              </w:rPr>
              <w:sym w:font="Times New Roman" w:char="F020"/>
            </w:r>
            <w:r>
              <w:rPr>
                <w:color w:val="000000"/>
                <w:sz w:val="20"/>
                <w:lang w:val="be-BY"/>
              </w:rPr>
              <w:t>БАШКОРТОСТАН</w:t>
            </w:r>
          </w:p>
          <w:p w:rsidR="0085586F" w:rsidRDefault="008558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586F" w:rsidRDefault="0085586F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85586F" w:rsidRDefault="0085586F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85586F" w:rsidRDefault="0085586F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85586F" w:rsidRDefault="0085586F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85586F" w:rsidRDefault="0085586F">
            <w:pPr>
              <w:pStyle w:val="3"/>
              <w:spacing w:line="240" w:lineRule="exact"/>
              <w:rPr>
                <w:i/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БУРАЕВСКИЙ РАЙОН</w:t>
            </w:r>
          </w:p>
          <w:p w:rsidR="0085586F" w:rsidRDefault="008558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452971,д.Каинлыково,ул.Молодежная,7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</w:tr>
    </w:tbl>
    <w:p w:rsidR="0085586F" w:rsidRDefault="0085586F" w:rsidP="0085586F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ҠАРАР                                                                                           ПОСТАНОВЛЕНИЕ</w:t>
      </w: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20 февраль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                                   № 12                             20 февраля  2015 г.</w:t>
      </w: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5586F" w:rsidRDefault="0085586F" w:rsidP="0085586F">
      <w:pPr>
        <w:pStyle w:val="20"/>
        <w:shd w:val="clear" w:color="auto" w:fill="auto"/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размеров стоимости образовательных услуг в области дополнительного профессионального образования муниципальных служащих Администрации сельского поселения  Каинлыковский сельсовет муниципального района Бураевский район Республики Башкортостан и ежегодных отчислений на его научно - методическое, учебно-методическое и информационно-аналитическое обеспечение</w:t>
      </w:r>
    </w:p>
    <w:p w:rsidR="0085586F" w:rsidRDefault="0085586F" w:rsidP="0085586F">
      <w:pPr>
        <w:pStyle w:val="20"/>
        <w:shd w:val="clear" w:color="auto" w:fill="auto"/>
        <w:spacing w:after="0" w:line="240" w:lineRule="exact"/>
        <w:rPr>
          <w:b/>
          <w:sz w:val="24"/>
          <w:szCs w:val="24"/>
        </w:rPr>
      </w:pPr>
    </w:p>
    <w:p w:rsidR="0085586F" w:rsidRDefault="0085586F" w:rsidP="0085586F">
      <w:pPr>
        <w:pStyle w:val="20"/>
        <w:shd w:val="clear" w:color="auto" w:fill="auto"/>
        <w:spacing w:after="0" w:line="240" w:lineRule="exact"/>
        <w:ind w:firstLine="6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Руководствуясь статьей 179 Бюджетного кодекса Российской Федерации, постановлением Правительства Республики Башкортостан от 18 апреля 2012 года №115 «Об определении размеров стоимости образовательных услуг в области дополнительного профессионального образования государственных гражданских служащих Республики Башкортостан и ежегодных отчислений на его научно-методическое, учебно-методическое и информационно-аналитическое обеспечение» постановлением главы  администрации муниципального района Бураевский район Республики Башкортостан от 16 февраля 2015г. № 153 «Об определении размеров стоимости образовательных услуг в области дополнительного профессионального образования муниципальных служащих Администрации муниципального района Бураевский район Республики Башкортостан и ежегодных отчислений на его научно- методическое, учебно-методическое и информационно-аналитическое обеспечение», </w:t>
      </w:r>
      <w:r>
        <w:rPr>
          <w:b/>
          <w:sz w:val="24"/>
          <w:szCs w:val="24"/>
        </w:rPr>
        <w:t>постановляю:</w:t>
      </w:r>
    </w:p>
    <w:p w:rsidR="0085586F" w:rsidRDefault="0085586F" w:rsidP="0085586F">
      <w:pPr>
        <w:spacing w:after="0" w:line="240" w:lineRule="atLeas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экономические нормативы стоимости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вательных услуг по профессиональной переподготовке и повышению квалифи</w:t>
      </w:r>
      <w:r>
        <w:rPr>
          <w:rFonts w:ascii="Times New Roman" w:hAnsi="Times New Roman" w:cs="Times New Roman"/>
          <w:sz w:val="24"/>
          <w:szCs w:val="24"/>
        </w:rPr>
        <w:softHyphen/>
        <w:t>кации муниципальных служащих Администрации  сельского поселения Каинлыковский сельсовет муниципального района Бураевский район Республики Башкортостан.</w:t>
      </w:r>
    </w:p>
    <w:p w:rsidR="0085586F" w:rsidRDefault="0085586F" w:rsidP="0085586F">
      <w:pPr>
        <w:spacing w:after="0" w:line="240" w:lineRule="atLeast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минимальный размер ежегодных отчислений на научно - методическое, учебно-методическое и информационно-аналитическое обеспече</w:t>
      </w:r>
      <w:r>
        <w:rPr>
          <w:rFonts w:ascii="Times New Roman" w:hAnsi="Times New Roman" w:cs="Times New Roman"/>
          <w:sz w:val="24"/>
          <w:szCs w:val="24"/>
        </w:rPr>
        <w:softHyphen/>
        <w:t>ние дополнительного профессионального образования муниципальных служащих Администрации  сельского поселения  Каинлыковский сельсовет муниципального района Бураевский район Республики Башкортостан в размере 5 процентов от объема средств, предусмотренных на реализацию муниципального заказа на профессиональную переподготовку и повышение квалификации муниципальных служащих Администрации сельского поселения Каинлыковский сельсовет  муници</w:t>
      </w:r>
      <w:r>
        <w:rPr>
          <w:rFonts w:ascii="Times New Roman" w:hAnsi="Times New Roman" w:cs="Times New Roman"/>
          <w:sz w:val="24"/>
          <w:szCs w:val="24"/>
        </w:rPr>
        <w:softHyphen/>
        <w:t>пального района Бураевский район Республики Башкортостан в бюджете  сельского поселения Каинлыковский сельсовет муниципального района Бураевский район Республики Башкортостан на соответствующий год и плановый период.</w:t>
      </w:r>
    </w:p>
    <w:p w:rsidR="0085586F" w:rsidRDefault="0085586F" w:rsidP="008558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3.  2. Настоящее решение вступает  в силу с момента  подписания.</w:t>
      </w:r>
    </w:p>
    <w:p w:rsidR="0085586F" w:rsidRDefault="0085586F" w:rsidP="008558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 постановления  оставляю за собой.</w:t>
      </w:r>
    </w:p>
    <w:p w:rsidR="0085586F" w:rsidRDefault="0085586F" w:rsidP="008558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М.М.Фазлыев</w:t>
      </w: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УТВЕРЖДЕНЫ</w:t>
      </w: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постановлением Администрации</w:t>
      </w: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сельского поселения Каинлыковский сельсовет</w:t>
      </w: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муниципального района Бураевский район РБ</w:t>
      </w: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от 20 февраля 2015 г. №12</w:t>
      </w: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нормативы</w:t>
      </w: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стоимости образовательных услуг по профессиональной переподготовке и повышению квалификации муниципальных служащих </w:t>
      </w: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Каинлыковский сельсовет </w:t>
      </w: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</w:p>
    <w:p w:rsidR="0085586F" w:rsidRDefault="0085586F" w:rsidP="008558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068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5"/>
        <w:gridCol w:w="1407"/>
        <w:gridCol w:w="1133"/>
        <w:gridCol w:w="1282"/>
        <w:gridCol w:w="998"/>
        <w:gridCol w:w="1843"/>
      </w:tblGrid>
      <w:tr w:rsidR="0085586F" w:rsidTr="0085586F">
        <w:trPr>
          <w:trHeight w:val="355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 муниципальной службы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обучения</w:t>
            </w:r>
          </w:p>
        </w:tc>
      </w:tr>
      <w:tr w:rsidR="0085586F" w:rsidTr="0085586F">
        <w:trPr>
          <w:trHeight w:val="70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86F" w:rsidRDefault="00855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86F" w:rsidRDefault="00855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человеко-часа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человеко-дня</w:t>
            </w:r>
          </w:p>
        </w:tc>
      </w:tr>
      <w:tr w:rsidR="0085586F" w:rsidTr="0085586F">
        <w:trPr>
          <w:trHeight w:val="71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586F" w:rsidRDefault="008558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образование, 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получаемое за пределами территории Российской Федерации</w:t>
            </w:r>
          </w:p>
        </w:tc>
      </w:tr>
      <w:tr w:rsidR="0085586F" w:rsidTr="0085586F">
        <w:trPr>
          <w:trHeight w:val="208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86F" w:rsidRDefault="0085586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отрывом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частичным отрывом от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</w:t>
            </w:r>
          </w:p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службы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6F" w:rsidRDefault="00855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86F" w:rsidTr="0085586F">
        <w:trPr>
          <w:trHeight w:val="25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86F" w:rsidTr="0085586F">
        <w:trPr>
          <w:trHeight w:val="48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13308,8</w:t>
            </w:r>
          </w:p>
        </w:tc>
      </w:tr>
      <w:tr w:rsidR="0085586F" w:rsidTr="0085586F">
        <w:trPr>
          <w:trHeight w:val="27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13308,8</w:t>
            </w:r>
          </w:p>
        </w:tc>
      </w:tr>
      <w:tr w:rsidR="0085586F" w:rsidTr="0085586F">
        <w:trPr>
          <w:trHeight w:val="4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86F" w:rsidRDefault="0085586F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85586F" w:rsidRDefault="008558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86F" w:rsidRDefault="00855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13308,8</w:t>
            </w:r>
          </w:p>
        </w:tc>
      </w:tr>
    </w:tbl>
    <w:p w:rsidR="0085586F" w:rsidRDefault="0085586F" w:rsidP="0085586F">
      <w:pPr>
        <w:pStyle w:val="20"/>
        <w:shd w:val="clear" w:color="auto" w:fill="auto"/>
        <w:spacing w:after="0" w:line="240" w:lineRule="exact"/>
        <w:ind w:firstLine="2880"/>
        <w:rPr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586F" w:rsidRDefault="0085586F" w:rsidP="008558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7164" w:rsidRDefault="00B77164"/>
    <w:sectPr w:rsidR="00B7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586F"/>
    <w:rsid w:val="0085586F"/>
    <w:rsid w:val="00B7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5586F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586F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iPriority w:val="99"/>
    <w:semiHidden/>
    <w:unhideWhenUsed/>
    <w:rsid w:val="0085586F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586F"/>
  </w:style>
  <w:style w:type="character" w:customStyle="1" w:styleId="2">
    <w:name w:val="Основной текст (2)_"/>
    <w:link w:val="20"/>
    <w:locked/>
    <w:rsid w:val="008558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86F"/>
    <w:pPr>
      <w:shd w:val="clear" w:color="auto" w:fill="FFFFFF"/>
      <w:spacing w:after="66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85586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>MultiDVD Team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2015-03-17T04:29:00Z</dcterms:created>
  <dcterms:modified xsi:type="dcterms:W3CDTF">2015-03-17T04:29:00Z</dcterms:modified>
</cp:coreProperties>
</file>