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A9" w:rsidRDefault="00B516A9" w:rsidP="00B516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>
        <w:rPr>
          <w:rFonts w:ascii="Times New Roman" w:hAnsi="Times New Roman" w:cs="Times New Roman"/>
          <w:sz w:val="24"/>
          <w:szCs w:val="24"/>
        </w:rPr>
        <w:t>Каинлыковский</w:t>
      </w:r>
      <w:r w:rsidRPr="006C2C6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B516A9" w:rsidRDefault="00B516A9" w:rsidP="00B516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Бураевский рай</w:t>
      </w:r>
      <w:r>
        <w:rPr>
          <w:rFonts w:ascii="Times New Roman" w:hAnsi="Times New Roman" w:cs="Times New Roman"/>
          <w:sz w:val="24"/>
          <w:szCs w:val="24"/>
        </w:rPr>
        <w:t>он Республики Башкортостан</w:t>
      </w:r>
    </w:p>
    <w:p w:rsidR="00B516A9" w:rsidRDefault="00B516A9" w:rsidP="00B516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16A9" w:rsidRDefault="00B516A9" w:rsidP="00B516A9">
      <w:pPr>
        <w:spacing w:after="0"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516A9" w:rsidRDefault="00B516A9" w:rsidP="00B516A9">
      <w:pPr>
        <w:spacing w:after="0"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516A9" w:rsidRDefault="00B516A9" w:rsidP="00B516A9">
      <w:pPr>
        <w:spacing w:after="0"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86179" w:rsidRPr="007B3FF2" w:rsidRDefault="00E86179" w:rsidP="00E86179">
      <w:pPr>
        <w:spacing w:after="0" w:line="240" w:lineRule="atLeast"/>
        <w:rPr>
          <w:rFonts w:ascii="Times New Roman" w:hAnsi="Times New Roman" w:cs="Times New Roman"/>
          <w:bCs/>
          <w:sz w:val="26"/>
          <w:szCs w:val="26"/>
        </w:rPr>
      </w:pPr>
      <w:r w:rsidRPr="007B3FF2">
        <w:rPr>
          <w:rFonts w:ascii="Times New Roman" w:hAnsi="Times New Roman" w:cs="Times New Roman"/>
          <w:bCs/>
          <w:sz w:val="26"/>
          <w:szCs w:val="26"/>
        </w:rPr>
        <w:t xml:space="preserve">Внеочередное  заседание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7B3FF2">
        <w:rPr>
          <w:rFonts w:ascii="Times New Roman" w:hAnsi="Times New Roman" w:cs="Times New Roman"/>
          <w:bCs/>
          <w:sz w:val="26"/>
          <w:szCs w:val="26"/>
        </w:rPr>
        <w:t xml:space="preserve">    26 - го созыва</w:t>
      </w:r>
    </w:p>
    <w:p w:rsidR="00E86179" w:rsidRDefault="00E86179" w:rsidP="00E86179">
      <w:pPr>
        <w:spacing w:after="0" w:line="240" w:lineRule="atLeast"/>
        <w:rPr>
          <w:rFonts w:ascii="Times New Roman" w:hAnsi="Times New Roman" w:cs="Times New Roman"/>
          <w:bCs/>
          <w:sz w:val="26"/>
          <w:szCs w:val="26"/>
        </w:rPr>
      </w:pPr>
      <w:r w:rsidRPr="007B3FF2">
        <w:rPr>
          <w:rFonts w:ascii="Times New Roman" w:hAnsi="Lucida Sans Unicode" w:cs="Times New Roman"/>
          <w:bCs/>
          <w:sz w:val="26"/>
          <w:szCs w:val="26"/>
          <w:lang w:val="be-BY"/>
        </w:rPr>
        <w:t>Ҡ</w:t>
      </w:r>
      <w:r w:rsidRPr="007B3FF2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АРАР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</w:t>
      </w:r>
      <w:r w:rsidRPr="007B3FF2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    </w:t>
      </w:r>
      <w:r w:rsidRPr="007B3FF2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193044" w:rsidRPr="00E86179" w:rsidRDefault="00193044" w:rsidP="00E86179">
      <w:pPr>
        <w:spacing w:after="0" w:line="240" w:lineRule="atLeast"/>
        <w:rPr>
          <w:rFonts w:ascii="Times New Roman" w:hAnsi="Times New Roman" w:cs="Times New Roman"/>
          <w:bCs/>
          <w:sz w:val="26"/>
          <w:szCs w:val="26"/>
        </w:rPr>
      </w:pPr>
    </w:p>
    <w:p w:rsidR="00C53AC4" w:rsidRPr="00193044" w:rsidRDefault="00C53AC4" w:rsidP="006C2C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8617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</w:t>
      </w:r>
      <w:r w:rsidRPr="006C2C62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</w:t>
      </w:r>
      <w:r w:rsidRPr="00E8617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</w:t>
      </w:r>
    </w:p>
    <w:p w:rsidR="00B516A9" w:rsidRDefault="00C53AC4" w:rsidP="006C2C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b/>
          <w:sz w:val="24"/>
          <w:szCs w:val="24"/>
        </w:rPr>
        <w:t xml:space="preserve">14 апреля  2014года                                      </w:t>
      </w:r>
      <w:r w:rsidR="00CA03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№279</w:t>
      </w:r>
      <w:r w:rsidRPr="006C2C6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516A9" w:rsidRDefault="00B516A9" w:rsidP="006C2C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53AC4" w:rsidRPr="006C2C62" w:rsidRDefault="00C53AC4" w:rsidP="006C2C62">
      <w:pPr>
        <w:autoSpaceDE w:val="0"/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pStyle w:val="ConsPlusTitle"/>
        <w:widowControl/>
        <w:spacing w:after="0" w:line="240" w:lineRule="atLeast"/>
        <w:ind w:firstLine="567"/>
        <w:rPr>
          <w:shd w:val="clear" w:color="auto" w:fill="FFFF00"/>
          <w:lang w:val="ru-RU"/>
        </w:rPr>
      </w:pPr>
      <w:r w:rsidRPr="006C2C62">
        <w:rPr>
          <w:lang w:val="ru-RU"/>
        </w:rPr>
        <w:t xml:space="preserve">Об утверждении  местных  нормативов градостроительного проектирования сельского поселения </w:t>
      </w:r>
      <w:r w:rsidR="00CA0379">
        <w:rPr>
          <w:lang w:val="ru-RU"/>
        </w:rPr>
        <w:t>Каинлыковский</w:t>
      </w:r>
      <w:r w:rsidRPr="006C2C62">
        <w:rPr>
          <w:lang w:val="ru-RU"/>
        </w:rPr>
        <w:t xml:space="preserve"> сельсовет муниципального района Бураевский район Республики Башкортостан</w:t>
      </w:r>
    </w:p>
    <w:p w:rsidR="00C53AC4" w:rsidRPr="006C2C62" w:rsidRDefault="00C53AC4" w:rsidP="006C2C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autoSpaceDE w:val="0"/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0379" w:rsidRDefault="00C53AC4" w:rsidP="006C2C62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от 29.12.2004 № 190-ФЗ, Республиканскими нормативами градостроительного проектирования     </w:t>
      </w:r>
    </w:p>
    <w:p w:rsidR="00C53AC4" w:rsidRPr="006C2C62" w:rsidRDefault="00C53AC4" w:rsidP="006C2C62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="00CA0379">
        <w:rPr>
          <w:rFonts w:ascii="Times New Roman" w:hAnsi="Times New Roman" w:cs="Times New Roman"/>
          <w:sz w:val="24"/>
          <w:szCs w:val="24"/>
        </w:rPr>
        <w:t>Каинлыковский</w:t>
      </w:r>
      <w:r w:rsidRPr="006C2C6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</w:t>
      </w:r>
      <w:r w:rsidR="00CA0379">
        <w:rPr>
          <w:rFonts w:ascii="Times New Roman" w:hAnsi="Times New Roman" w:cs="Times New Roman"/>
          <w:sz w:val="24"/>
          <w:szCs w:val="24"/>
        </w:rPr>
        <w:t xml:space="preserve">он Республики Башкортостан  </w:t>
      </w:r>
      <w:r w:rsidRPr="006C2C62">
        <w:rPr>
          <w:rFonts w:ascii="Times New Roman" w:hAnsi="Times New Roman" w:cs="Times New Roman"/>
          <w:sz w:val="24"/>
          <w:szCs w:val="24"/>
        </w:rPr>
        <w:t xml:space="preserve"> </w:t>
      </w:r>
      <w:r w:rsidRPr="00CA0379">
        <w:rPr>
          <w:rFonts w:ascii="Times New Roman" w:hAnsi="Times New Roman" w:cs="Times New Roman"/>
          <w:sz w:val="24"/>
          <w:szCs w:val="24"/>
        </w:rPr>
        <w:t>РЕШИЛ:</w:t>
      </w:r>
    </w:p>
    <w:p w:rsidR="00C53AC4" w:rsidRPr="006C2C62" w:rsidRDefault="00C53AC4" w:rsidP="001869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     1.Утвердить  местные нормативы градостроительного  проектирования сельского поселения </w:t>
      </w:r>
      <w:r w:rsidR="00CA0379">
        <w:rPr>
          <w:rFonts w:ascii="Times New Roman" w:hAnsi="Times New Roman" w:cs="Times New Roman"/>
          <w:sz w:val="24"/>
          <w:szCs w:val="24"/>
        </w:rPr>
        <w:t>Каинлыковский</w:t>
      </w:r>
      <w:r w:rsidRPr="006C2C6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                Республики Башкортостан.</w:t>
      </w:r>
    </w:p>
    <w:p w:rsidR="00C53AC4" w:rsidRPr="006C2C62" w:rsidRDefault="00C53AC4" w:rsidP="001869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1869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    2.Настоящее решение разместить  на официальном сайте и обнародовать на информационном стенде Администрации сельского поселения </w:t>
      </w:r>
      <w:r w:rsidR="00CA0379">
        <w:rPr>
          <w:rFonts w:ascii="Times New Roman" w:hAnsi="Times New Roman" w:cs="Times New Roman"/>
          <w:sz w:val="24"/>
          <w:szCs w:val="24"/>
        </w:rPr>
        <w:t>Каинлыковский</w:t>
      </w:r>
      <w:r w:rsidRPr="006C2C62">
        <w:rPr>
          <w:rFonts w:ascii="Times New Roman" w:hAnsi="Times New Roman" w:cs="Times New Roman"/>
          <w:sz w:val="24"/>
          <w:szCs w:val="24"/>
        </w:rPr>
        <w:t xml:space="preserve"> сельсовет для официального обнародования</w:t>
      </w:r>
    </w:p>
    <w:p w:rsidR="00C53AC4" w:rsidRPr="006C2C62" w:rsidRDefault="00C53AC4" w:rsidP="001869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186985">
      <w:pPr>
        <w:pStyle w:val="af0"/>
        <w:spacing w:after="0" w:line="240" w:lineRule="atLeast"/>
        <w:jc w:val="both"/>
      </w:pPr>
      <w:r w:rsidRPr="006C2C62">
        <w:t xml:space="preserve">    3. </w:t>
      </w:r>
      <w:proofErr w:type="gramStart"/>
      <w:r w:rsidRPr="006C2C62">
        <w:t>Контроль за</w:t>
      </w:r>
      <w:proofErr w:type="gramEnd"/>
      <w:r w:rsidRPr="006C2C62">
        <w:t xml:space="preserve"> исполнением настоящего решения возложить на постоянные комиссии Совета сельского поселения </w:t>
      </w:r>
      <w:r w:rsidR="00CA0379">
        <w:t>Каинлыковский</w:t>
      </w:r>
      <w:r w:rsidRPr="006C2C62">
        <w:t xml:space="preserve"> сельсовет</w:t>
      </w:r>
    </w:p>
    <w:p w:rsidR="00C53AC4" w:rsidRPr="006C2C62" w:rsidRDefault="00C53AC4" w:rsidP="006C2C62">
      <w:pPr>
        <w:pStyle w:val="af0"/>
        <w:spacing w:after="0" w:line="240" w:lineRule="atLeast"/>
        <w:jc w:val="both"/>
      </w:pPr>
      <w:r w:rsidRPr="006C2C62">
        <w:t xml:space="preserve">        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autoSpaceDE w:val="0"/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autoSpaceDE w:val="0"/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</w:t>
      </w:r>
      <w:r w:rsidR="0018698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186985">
        <w:rPr>
          <w:rFonts w:ascii="Times New Roman" w:hAnsi="Times New Roman" w:cs="Times New Roman"/>
          <w:b/>
          <w:sz w:val="24"/>
          <w:szCs w:val="24"/>
        </w:rPr>
        <w:t>М.М.Фазлыев</w:t>
      </w:r>
      <w:proofErr w:type="spellEnd"/>
    </w:p>
    <w:p w:rsidR="00C53AC4" w:rsidRPr="006C2C62" w:rsidRDefault="00C53AC4" w:rsidP="006C2C62">
      <w:pPr>
        <w:autoSpaceDE w:val="0"/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autoSpaceDE w:val="0"/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autoSpaceDE w:val="0"/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autoSpaceDE w:val="0"/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autoSpaceDE w:val="0"/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autoSpaceDE w:val="0"/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3AC4" w:rsidRDefault="00C53AC4" w:rsidP="006C2C62">
      <w:pPr>
        <w:autoSpaceDE w:val="0"/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985" w:rsidRDefault="00186985" w:rsidP="006C2C62">
      <w:pPr>
        <w:autoSpaceDE w:val="0"/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985" w:rsidRDefault="00186985" w:rsidP="006C2C62">
      <w:pPr>
        <w:autoSpaceDE w:val="0"/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16A9" w:rsidRPr="006C2C62" w:rsidRDefault="00B516A9" w:rsidP="006C2C62">
      <w:pPr>
        <w:autoSpaceDE w:val="0"/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autoSpaceDE w:val="0"/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autoSpaceDE w:val="0"/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autoSpaceDE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C53AC4" w:rsidRPr="006C2C62" w:rsidRDefault="00C53AC4" w:rsidP="006C2C62">
      <w:pPr>
        <w:autoSpaceDE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1869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2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C62">
        <w:rPr>
          <w:rFonts w:ascii="Times New Roman" w:hAnsi="Times New Roman" w:cs="Times New Roman"/>
          <w:sz w:val="24"/>
          <w:szCs w:val="24"/>
        </w:rPr>
        <w:t>Приложение</w:t>
      </w:r>
    </w:p>
    <w:p w:rsidR="00C53AC4" w:rsidRPr="006C2C62" w:rsidRDefault="00186985" w:rsidP="00186985">
      <w:pPr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53AC4" w:rsidRPr="006C2C62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C53AC4" w:rsidRPr="006C2C62" w:rsidRDefault="00186985" w:rsidP="00186985">
      <w:pPr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53AC4" w:rsidRPr="006C2C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53AC4" w:rsidRPr="006C2C62" w:rsidRDefault="00186985" w:rsidP="00186985">
      <w:pPr>
        <w:autoSpaceDE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A0379">
        <w:rPr>
          <w:rFonts w:ascii="Times New Roman" w:hAnsi="Times New Roman" w:cs="Times New Roman"/>
          <w:sz w:val="24"/>
          <w:szCs w:val="24"/>
        </w:rPr>
        <w:t>Каинлыковский</w:t>
      </w:r>
      <w:r w:rsidR="00C53AC4" w:rsidRPr="006C2C6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53AC4" w:rsidRPr="006C2C62" w:rsidRDefault="00C53AC4" w:rsidP="006C2C62">
      <w:pPr>
        <w:autoSpaceDE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  </w:t>
      </w:r>
      <w:r w:rsidRPr="006C2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186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от  «14»апреля  2014г. № 279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pStyle w:val="ConsPlusTitle"/>
        <w:widowControl/>
        <w:spacing w:after="0" w:line="240" w:lineRule="atLeast"/>
        <w:ind w:firstLine="567"/>
        <w:jc w:val="center"/>
        <w:rPr>
          <w:lang w:val="ru-RU"/>
        </w:rPr>
      </w:pPr>
      <w:r w:rsidRPr="006C2C62">
        <w:rPr>
          <w:caps/>
          <w:lang w:val="ru-RU"/>
        </w:rPr>
        <w:t>местные</w:t>
      </w:r>
      <w:r w:rsidRPr="006C2C62">
        <w:rPr>
          <w:lang w:val="ru-RU"/>
        </w:rPr>
        <w:t xml:space="preserve"> НОРМАТИВЫ</w:t>
      </w:r>
    </w:p>
    <w:p w:rsidR="00C53AC4" w:rsidRPr="006C2C62" w:rsidRDefault="00C53AC4" w:rsidP="006C2C62">
      <w:pPr>
        <w:pStyle w:val="ConsPlusTitle"/>
        <w:widowControl/>
        <w:spacing w:after="0" w:line="240" w:lineRule="atLeast"/>
        <w:ind w:firstLine="567"/>
        <w:jc w:val="center"/>
        <w:rPr>
          <w:lang w:val="ru-RU"/>
        </w:rPr>
      </w:pPr>
      <w:r w:rsidRPr="006C2C62">
        <w:rPr>
          <w:lang w:val="ru-RU"/>
        </w:rPr>
        <w:t xml:space="preserve">ГРАДОСТРОИТЕЛЬНОГО ПРОЕКТИРОВАНИЯ </w:t>
      </w:r>
    </w:p>
    <w:p w:rsidR="00C53AC4" w:rsidRPr="006C2C62" w:rsidRDefault="00C53AC4" w:rsidP="006C2C62">
      <w:pPr>
        <w:pStyle w:val="ConsPlusTitle"/>
        <w:widowControl/>
        <w:spacing w:after="0" w:line="240" w:lineRule="atLeast"/>
        <w:ind w:firstLine="567"/>
        <w:jc w:val="center"/>
        <w:rPr>
          <w:lang w:val="ru-RU"/>
        </w:rPr>
      </w:pPr>
      <w:r w:rsidRPr="006C2C62">
        <w:rPr>
          <w:lang w:val="ru-RU"/>
        </w:rPr>
        <w:t xml:space="preserve">сельского поселения </w:t>
      </w:r>
      <w:r w:rsidR="00CA0379">
        <w:rPr>
          <w:lang w:val="ru-RU"/>
        </w:rPr>
        <w:t>Каинлыковский</w:t>
      </w:r>
      <w:r w:rsidRPr="006C2C62">
        <w:rPr>
          <w:lang w:val="ru-RU"/>
        </w:rPr>
        <w:t xml:space="preserve"> сельсовет</w:t>
      </w:r>
    </w:p>
    <w:p w:rsidR="00C53AC4" w:rsidRPr="006C2C62" w:rsidRDefault="00C53AC4" w:rsidP="006C2C62">
      <w:pPr>
        <w:pStyle w:val="ConsPlusTitle"/>
        <w:widowControl/>
        <w:spacing w:after="0" w:line="240" w:lineRule="atLeast"/>
        <w:ind w:firstLine="567"/>
        <w:jc w:val="center"/>
        <w:rPr>
          <w:shd w:val="clear" w:color="auto" w:fill="FFFF00"/>
          <w:lang w:val="ru-RU"/>
        </w:rPr>
      </w:pPr>
      <w:r w:rsidRPr="006C2C62">
        <w:rPr>
          <w:lang w:val="ru-RU"/>
        </w:rPr>
        <w:t>муниципал</w:t>
      </w:r>
      <w:r w:rsidR="00A104A2">
        <w:rPr>
          <w:lang w:val="ru-RU"/>
        </w:rPr>
        <w:t xml:space="preserve">ьного района Бураевский район </w:t>
      </w:r>
      <w:r w:rsidRPr="006C2C62">
        <w:rPr>
          <w:lang w:val="ru-RU"/>
        </w:rPr>
        <w:t>Республики Башкортостан</w:t>
      </w:r>
    </w:p>
    <w:p w:rsidR="00C53AC4" w:rsidRPr="006C2C62" w:rsidRDefault="00C53AC4" w:rsidP="006C2C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3AC4" w:rsidRPr="00A104A2" w:rsidRDefault="00C53AC4" w:rsidP="00A104A2">
      <w:pPr>
        <w:pStyle w:val="a9"/>
        <w:numPr>
          <w:ilvl w:val="0"/>
          <w:numId w:val="40"/>
        </w:numPr>
        <w:spacing w:line="240" w:lineRule="atLeast"/>
        <w:ind w:left="0"/>
        <w:jc w:val="center"/>
        <w:rPr>
          <w:b/>
        </w:rPr>
      </w:pPr>
      <w:r w:rsidRPr="00A104A2">
        <w:rPr>
          <w:b/>
        </w:rPr>
        <w:t>Общие положения.</w:t>
      </w:r>
    </w:p>
    <w:p w:rsidR="00C53AC4" w:rsidRPr="006C2C62" w:rsidRDefault="00C53AC4" w:rsidP="006C2C62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 </w:t>
      </w:r>
      <w:r w:rsidRPr="006C2C62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 сельского поселения  </w:t>
      </w:r>
      <w:r w:rsidR="00CA0379">
        <w:rPr>
          <w:rFonts w:ascii="Times New Roman" w:hAnsi="Times New Roman" w:cs="Times New Roman"/>
          <w:sz w:val="24"/>
          <w:szCs w:val="24"/>
        </w:rPr>
        <w:t>Каинлыковский</w:t>
      </w:r>
      <w:r w:rsidRPr="006C2C6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(далее – Нормативы</w:t>
      </w:r>
      <w:r w:rsidR="00B516A9" w:rsidRPr="006C2C62">
        <w:rPr>
          <w:rFonts w:ascii="Times New Roman" w:hAnsi="Times New Roman" w:cs="Times New Roman"/>
          <w:sz w:val="24"/>
          <w:szCs w:val="24"/>
        </w:rPr>
        <w:t>)</w:t>
      </w:r>
      <w:r w:rsidRPr="006C2C62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Градостроительным кодексом Российской Федерации от 29.12.2004 № 190-ФЗ, </w:t>
      </w:r>
      <w:r w:rsidR="00A104A2" w:rsidRPr="006C2C62">
        <w:rPr>
          <w:rFonts w:ascii="Times New Roman" w:hAnsi="Times New Roman" w:cs="Times New Roman"/>
          <w:sz w:val="24"/>
          <w:szCs w:val="24"/>
        </w:rPr>
        <w:t>Республиканскими</w:t>
      </w:r>
      <w:r w:rsidRPr="006C2C62">
        <w:rPr>
          <w:rFonts w:ascii="Times New Roman" w:hAnsi="Times New Roman" w:cs="Times New Roman"/>
          <w:sz w:val="24"/>
          <w:szCs w:val="24"/>
        </w:rPr>
        <w:t xml:space="preserve"> нормативами градостроительного проектирования, иными нормативными правовыми актами Российской Федерации и применяются при подготовке, согласовании и утверждении документов территориального планирования, правил землепользования и застройки, планировки территорий  сельского поселения </w:t>
      </w:r>
      <w:r w:rsidR="00CA0379">
        <w:rPr>
          <w:rFonts w:ascii="Times New Roman" w:hAnsi="Times New Roman" w:cs="Times New Roman"/>
          <w:sz w:val="24"/>
          <w:szCs w:val="24"/>
        </w:rPr>
        <w:t>Каинлыковский</w:t>
      </w:r>
      <w:r w:rsidRPr="006C2C62">
        <w:rPr>
          <w:rFonts w:ascii="Times New Roman" w:hAnsi="Times New Roman" w:cs="Times New Roman"/>
          <w:sz w:val="24"/>
          <w:szCs w:val="24"/>
        </w:rPr>
        <w:t xml:space="preserve"> сельсовет, а также при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C62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 изменений в указанные виды градостроительной документации.</w:t>
      </w:r>
    </w:p>
    <w:p w:rsidR="00C53AC4" w:rsidRPr="006C2C62" w:rsidRDefault="00C53AC4" w:rsidP="006C2C62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  <w:shd w:val="clear" w:color="auto" w:fill="FFFFFF"/>
        </w:rPr>
        <w:t>1.2.</w:t>
      </w:r>
      <w:r w:rsidRPr="006C2C62">
        <w:rPr>
          <w:rFonts w:ascii="Times New Roman" w:hAnsi="Times New Roman" w:cs="Times New Roman"/>
          <w:sz w:val="24"/>
          <w:szCs w:val="24"/>
        </w:rPr>
        <w:t xml:space="preserve"> Нормативы градостроительного проектирования </w:t>
      </w:r>
      <w:r w:rsidRPr="006C2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содержат минимальные расчетные показатели обеспечения благоприятных условий жизнедеятельности человека, </w:t>
      </w:r>
      <w:r w:rsidRPr="006C2C62">
        <w:rPr>
          <w:rFonts w:ascii="Times New Roman" w:hAnsi="Times New Roman" w:cs="Times New Roman"/>
          <w:sz w:val="24"/>
          <w:szCs w:val="24"/>
        </w:rPr>
        <w:t>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</w:r>
    </w:p>
    <w:p w:rsidR="00C53AC4" w:rsidRPr="006C2C62" w:rsidRDefault="00C53AC4" w:rsidP="006C2C62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C2C62">
        <w:rPr>
          <w:rFonts w:ascii="Times New Roman" w:hAnsi="Times New Roman" w:cs="Times New Roman"/>
          <w:sz w:val="24"/>
          <w:szCs w:val="24"/>
          <w:shd w:val="clear" w:color="auto" w:fill="FFFFFF"/>
        </w:rPr>
        <w:t>1.3.</w:t>
      </w:r>
      <w:r w:rsidRPr="006C2C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C2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Нормативы градостроительного проектирования применяются в части, не противоречащей законодательству о техническом регулировании, а также иным федеральным, региональным и </w:t>
      </w:r>
      <w:proofErr w:type="gramStart"/>
      <w:r w:rsidRPr="006C2C6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муниципальным  нормативным правовым актам, устанавливающим обязательные требования и действуют</w:t>
      </w:r>
      <w:proofErr w:type="gramEnd"/>
      <w:r w:rsidRPr="006C2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 сельского поселения </w:t>
      </w:r>
      <w:r w:rsidR="00CA0379">
        <w:rPr>
          <w:rFonts w:ascii="Times New Roman" w:hAnsi="Times New Roman" w:cs="Times New Roman"/>
          <w:sz w:val="24"/>
          <w:szCs w:val="24"/>
          <w:shd w:val="clear" w:color="auto" w:fill="FFFFFF"/>
        </w:rPr>
        <w:t>Каинлыковский</w:t>
      </w:r>
      <w:r w:rsidRPr="006C2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  <w:r w:rsidRPr="006C2C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C53AC4" w:rsidRPr="006C2C62" w:rsidRDefault="00C53AC4" w:rsidP="006C2C62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1.4. Настоящие нормативы не распространяются на   </w:t>
      </w:r>
      <w:r w:rsidRPr="006C2C62">
        <w:rPr>
          <w:rFonts w:ascii="Times New Roman" w:hAnsi="Times New Roman" w:cs="Times New Roman"/>
          <w:sz w:val="24"/>
          <w:szCs w:val="24"/>
        </w:rPr>
        <w:t>документы территориального планирования, правила землепользования и застройки, планировки территорий</w:t>
      </w:r>
      <w:r w:rsidRPr="006C2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утверждены или подготовка которых начата до  вступления  в силу настоящих нормативов. </w:t>
      </w:r>
    </w:p>
    <w:p w:rsidR="00C53AC4" w:rsidRPr="006C2C62" w:rsidRDefault="00C53AC4" w:rsidP="006C2C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b/>
          <w:i/>
          <w:sz w:val="24"/>
          <w:szCs w:val="24"/>
        </w:rPr>
        <w:t xml:space="preserve">2. Расчетные показатели обеспечения </w:t>
      </w:r>
      <w:r w:rsidRPr="006C2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благоприятных условий жизнедеятельности человека </w:t>
      </w:r>
      <w:r w:rsidRPr="006C2C62">
        <w:rPr>
          <w:rFonts w:ascii="Times New Roman" w:hAnsi="Times New Roman" w:cs="Times New Roman"/>
          <w:b/>
          <w:i/>
          <w:sz w:val="24"/>
          <w:szCs w:val="24"/>
        </w:rPr>
        <w:t>и интенсивности использования территорий жилых зон.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    2.1. Предельные размеры земельных участков для индивидуального строительства: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0"/>
        <w:gridCol w:w="2127"/>
        <w:gridCol w:w="3260"/>
      </w:tblGrid>
      <w:tr w:rsidR="00C53AC4" w:rsidRPr="006C2C62" w:rsidTr="009B6A5A">
        <w:tc>
          <w:tcPr>
            <w:tcW w:w="3530" w:type="dxa"/>
            <w:vMerge w:val="restart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5387" w:type="dxa"/>
            <w:gridSpan w:val="2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Размеры земельных участков,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C53AC4" w:rsidRPr="006C2C62" w:rsidTr="009B6A5A">
        <w:tc>
          <w:tcPr>
            <w:tcW w:w="3530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326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</w:p>
        </w:tc>
      </w:tr>
      <w:tr w:rsidR="00C53AC4" w:rsidRPr="006C2C62" w:rsidTr="009B6A5A">
        <w:tc>
          <w:tcPr>
            <w:tcW w:w="3530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127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0,04</w:t>
            </w:r>
          </w:p>
        </w:tc>
        <w:tc>
          <w:tcPr>
            <w:tcW w:w="326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</w:tr>
      <w:tr w:rsidR="00C53AC4" w:rsidRPr="006C2C62" w:rsidTr="009B6A5A">
        <w:tc>
          <w:tcPr>
            <w:tcW w:w="353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127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0,04</w:t>
            </w:r>
          </w:p>
        </w:tc>
        <w:tc>
          <w:tcPr>
            <w:tcW w:w="326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pStyle w:val="ConsPlusNormal"/>
        <w:widowControl/>
        <w:numPr>
          <w:ilvl w:val="1"/>
          <w:numId w:val="42"/>
        </w:numPr>
        <w:tabs>
          <w:tab w:val="left" w:pos="993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lastRenderedPageBreak/>
        <w:t xml:space="preserve"> Интенсивность использования территории характеризуется плотностью жилой застройки и процентом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застроенности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C53AC4" w:rsidRPr="008342EE" w:rsidRDefault="00C53AC4" w:rsidP="008342EE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Плотность застройки и процент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застроенности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территорий жилых зон необходимо принимать с учетом степени градостроительной ценности территории, состояния окружающей среды, других особенностей градостроительных условий.</w:t>
      </w: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2.3. Расчетную плотность населения территории микрорайона по расчетным периодам развития территории рекомендуется принимать не менее приведенной </w:t>
      </w:r>
    </w:p>
    <w:p w:rsidR="00C53AC4" w:rsidRPr="006C2C62" w:rsidRDefault="00C53AC4" w:rsidP="008342EE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в таблице 2.</w:t>
      </w:r>
    </w:p>
    <w:p w:rsidR="00C53AC4" w:rsidRPr="006C2C62" w:rsidRDefault="00C53AC4" w:rsidP="006C2C62">
      <w:pPr>
        <w:pStyle w:val="ConsPlusNormal"/>
        <w:widowControl/>
        <w:spacing w:line="240" w:lineRule="atLeast"/>
        <w:ind w:firstLine="0"/>
        <w:outlineLvl w:val="4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2.</w:t>
      </w:r>
    </w:p>
    <w:p w:rsidR="00C53AC4" w:rsidRPr="006C2C62" w:rsidRDefault="00C53AC4" w:rsidP="006C2C62">
      <w:pPr>
        <w:pStyle w:val="ConsPlusNormal"/>
        <w:widowControl/>
        <w:spacing w:line="240" w:lineRule="atLeast"/>
        <w:ind w:firstLine="0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215"/>
        <w:gridCol w:w="3510"/>
        <w:gridCol w:w="1215"/>
        <w:gridCol w:w="1215"/>
      </w:tblGrid>
      <w:tr w:rsidR="00C53AC4" w:rsidRPr="006C2C62" w:rsidTr="008342EE">
        <w:trPr>
          <w:cantSplit/>
          <w:trHeight w:val="48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Зона различной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степени    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градостроительной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ценности   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</w:t>
            </w:r>
          </w:p>
        </w:tc>
        <w:tc>
          <w:tcPr>
            <w:tcW w:w="7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населения на территории микрорайона,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>чел./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, при показателях жилищной обеспеченности,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м/чел.                      </w:t>
            </w:r>
          </w:p>
        </w:tc>
      </w:tr>
      <w:tr w:rsidR="00C53AC4" w:rsidRPr="006C2C62" w:rsidTr="008342EE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Отчет 2005 г.   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C53AC4" w:rsidRPr="006C2C62" w:rsidTr="008342EE">
        <w:trPr>
          <w:cantSplit/>
          <w:trHeight w:val="48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государственное и 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муниципальное жилье   (при наличии и не более)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C4" w:rsidRPr="006C2C62" w:rsidTr="008342EE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20,8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18,0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26,3 </w:t>
            </w:r>
          </w:p>
        </w:tc>
      </w:tr>
      <w:tr w:rsidR="00C53AC4" w:rsidRPr="006C2C62" w:rsidTr="008342E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Высокой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346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400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308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274   </w:t>
            </w:r>
          </w:p>
        </w:tc>
      </w:tr>
      <w:tr w:rsidR="00C53AC4" w:rsidRPr="006C2C62" w:rsidTr="008342E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Средней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286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330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254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226   </w:t>
            </w:r>
          </w:p>
        </w:tc>
      </w:tr>
      <w:tr w:rsidR="00C53AC4" w:rsidRPr="006C2C62" w:rsidTr="008342E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Низкой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156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180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139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123   </w:t>
            </w:r>
          </w:p>
        </w:tc>
      </w:tr>
    </w:tbl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Примечания:</w:t>
      </w: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1. Границы расчетной территории микрорайона следует устанавливать по красным линиям магистральных улиц и улиц местного значения, по осям проездов или пешеходных путей, по естественным рубежам, а при их отсутствии - на расстоянии 3 м от линии застройки. Из расчетной территории микрорайона должны быть исключены площади участков объектов районного и общегородского значений, объектов, имеющих историко-культурную и архитектурно-ландшафтную ценность, а также объектов повседневного пользования, рассчитанных на обслуживание населения смежных микрорайонов в нормируемых радиусах доступности (пропорционально численности обслуживаемого населения). </w:t>
      </w:r>
      <w:proofErr w:type="gramStart"/>
      <w:r w:rsidRPr="006C2C62">
        <w:rPr>
          <w:rFonts w:ascii="Times New Roman" w:hAnsi="Times New Roman" w:cs="Times New Roman"/>
          <w:sz w:val="24"/>
          <w:szCs w:val="24"/>
        </w:rPr>
        <w:t xml:space="preserve">В расчетную территорию следует включать все площади участков объектов повседневного пользования, обслуживающих расчетное население, в том числе расположенных на смежных территориях, а также в подземном и надземном пространствах. </w:t>
      </w:r>
      <w:proofErr w:type="gramEnd"/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2. При формировании в микрорайоне единого физкультурно-оздоровительного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населения.</w:t>
      </w: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3. При застройке территорий, примыкающих к лесам и лесопаркам или расположенных в их окружении, суммарную площадь озелененных территорий допускается уменьшать, но не более чем на 30 процентов, соответственно увеличивая плотность населения.</w:t>
      </w: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4. В микрорайонах (кварталах) расчетная плотность населения не должна превышать 450 чел./</w:t>
      </w:r>
      <w:proofErr w:type="gramStart"/>
      <w:r w:rsidRPr="006C2C62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5. Данные расчетные показатели на перспективу корректируются с учетом фактических статистических данных минимальной обеспеченности общей площадью жилых помещений по сельскому поселению </w:t>
      </w:r>
      <w:r w:rsidR="00CA0379">
        <w:rPr>
          <w:rFonts w:ascii="Times New Roman" w:hAnsi="Times New Roman" w:cs="Times New Roman"/>
          <w:sz w:val="24"/>
          <w:szCs w:val="24"/>
        </w:rPr>
        <w:t>Каинлыковский</w:t>
      </w:r>
      <w:r w:rsidRPr="006C2C6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2.4. Расчетная жилищная обеспеченность</w:t>
      </w:r>
      <w:r w:rsidRPr="006C2C6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C2C6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6C2C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 общей площади квартиры на 1 чел.</w:t>
      </w:r>
      <w:r w:rsidRPr="006C2C62">
        <w:rPr>
          <w:rFonts w:ascii="Times New Roman" w:hAnsi="Times New Roman" w:cs="Times New Roman"/>
          <w:b/>
          <w:sz w:val="24"/>
          <w:szCs w:val="24"/>
        </w:rPr>
        <w:t>)*:</w:t>
      </w:r>
    </w:p>
    <w:p w:rsidR="00C53AC4" w:rsidRPr="006C2C62" w:rsidRDefault="00C53AC4" w:rsidP="006C2C62">
      <w:pPr>
        <w:numPr>
          <w:ilvl w:val="0"/>
          <w:numId w:val="7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муниципальное жилье – 18 м</w:t>
      </w:r>
      <w:proofErr w:type="gramStart"/>
      <w:r w:rsidRPr="006C2C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>;</w:t>
      </w:r>
    </w:p>
    <w:p w:rsidR="00C53AC4" w:rsidRPr="006C2C62" w:rsidRDefault="00C53AC4" w:rsidP="006C2C62">
      <w:pPr>
        <w:numPr>
          <w:ilvl w:val="0"/>
          <w:numId w:val="7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общежитие (не менее) – 6 м</w:t>
      </w:r>
      <w:proofErr w:type="gramStart"/>
      <w:r w:rsidRPr="006C2C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C62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C53AC4" w:rsidRPr="008342EE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lastRenderedPageBreak/>
        <w:t>* - расчетные показатели жилищной обеспеченности для индивидуальной и коммерческой жилой застройки не нормируются.</w:t>
      </w:r>
    </w:p>
    <w:p w:rsidR="00C53AC4" w:rsidRPr="006C2C62" w:rsidRDefault="00C53AC4" w:rsidP="006C2C62">
      <w:pPr>
        <w:pStyle w:val="a9"/>
        <w:tabs>
          <w:tab w:val="left" w:pos="993"/>
        </w:tabs>
        <w:spacing w:line="240" w:lineRule="atLeast"/>
        <w:ind w:left="0"/>
        <w:jc w:val="both"/>
      </w:pPr>
      <w:r w:rsidRPr="006C2C62">
        <w:t>2.5. Минимально допустимые размеры площадок дворового благоустройства и расстояния от окон жилых и общественных зданий до площадок принимается по     таблице 3: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268"/>
        <w:gridCol w:w="3544"/>
      </w:tblGrid>
      <w:tr w:rsidR="00C53AC4" w:rsidRPr="006C2C62" w:rsidTr="009B6A5A">
        <w:tc>
          <w:tcPr>
            <w:tcW w:w="3652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22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Удельный размер площадки, 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3544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окон жилых и общественных зданий,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</w:tc>
      </w:tr>
      <w:tr w:rsidR="00C53AC4" w:rsidRPr="006C2C62" w:rsidTr="009B6A5A">
        <w:tc>
          <w:tcPr>
            <w:tcW w:w="3652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22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44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53AC4" w:rsidRPr="006C2C62" w:rsidTr="009B6A5A">
        <w:tc>
          <w:tcPr>
            <w:tcW w:w="3652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22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3544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53AC4" w:rsidRPr="006C2C62" w:rsidTr="009B6A5A">
        <w:tc>
          <w:tcPr>
            <w:tcW w:w="3652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22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44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10-40</w:t>
            </w:r>
          </w:p>
        </w:tc>
      </w:tr>
      <w:tr w:rsidR="00C53AC4" w:rsidRPr="006C2C62" w:rsidTr="009B6A5A">
        <w:tc>
          <w:tcPr>
            <w:tcW w:w="3652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Для хозяйственных целей</w:t>
            </w:r>
          </w:p>
        </w:tc>
        <w:tc>
          <w:tcPr>
            <w:tcW w:w="22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0,3-0,4</w:t>
            </w:r>
          </w:p>
        </w:tc>
        <w:tc>
          <w:tcPr>
            <w:tcW w:w="3544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53AC4" w:rsidRPr="006C2C62" w:rsidTr="009B6A5A">
        <w:tc>
          <w:tcPr>
            <w:tcW w:w="3652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Для выгула собак</w:t>
            </w:r>
          </w:p>
        </w:tc>
        <w:tc>
          <w:tcPr>
            <w:tcW w:w="22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3544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53AC4" w:rsidRPr="006C2C62" w:rsidTr="009B6A5A">
        <w:tc>
          <w:tcPr>
            <w:tcW w:w="3652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Для стоянки автомашин</w:t>
            </w:r>
          </w:p>
        </w:tc>
        <w:tc>
          <w:tcPr>
            <w:tcW w:w="22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3544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10-35</w:t>
            </w:r>
          </w:p>
        </w:tc>
      </w:tr>
    </w:tbl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C62">
        <w:rPr>
          <w:rFonts w:ascii="Times New Roman" w:hAnsi="Times New Roman" w:cs="Times New Roman"/>
          <w:sz w:val="24"/>
          <w:szCs w:val="24"/>
          <w:u w:val="single"/>
        </w:rPr>
        <w:t>Примечания: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1. Хозяйственные площадки следует располагать не далее 100м от наиболее удаленного входа в жилое здание для домов с мусоропроводами и </w:t>
      </w:r>
      <w:smartTag w:uri="urn:schemas-microsoft-com:office:smarttags" w:element="metricconverter">
        <w:smartTagPr>
          <w:attr w:name="ProductID" w:val="50 метров"/>
        </w:smartTagPr>
        <w:r w:rsidRPr="006C2C62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Pr="006C2C62">
        <w:rPr>
          <w:rFonts w:ascii="Times New Roman" w:hAnsi="Times New Roman" w:cs="Times New Roman"/>
          <w:sz w:val="24"/>
          <w:szCs w:val="24"/>
        </w:rPr>
        <w:t xml:space="preserve"> для домов без мусоропроводов.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3. Расстояние от площадки для сушки белья не нормируется.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C53AC4" w:rsidRPr="006C2C62" w:rsidRDefault="00C53AC4" w:rsidP="006C2C62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5. Расстояние от парковок (парковочных мест) устанавливается в зависимости от числа автомобилей и расположения относительно жилых зданий.</w:t>
      </w:r>
    </w:p>
    <w:p w:rsidR="00C53AC4" w:rsidRPr="008342EE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6. Допускается уменьшать, но не более чем на 50% удельные размеры площадок: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C53AC4" w:rsidRPr="006C2C62" w:rsidRDefault="00C53AC4" w:rsidP="006C2C62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2.6. Расстояния от окон жилых помещений в районах усадебной застройки до стен дома и хозяйственных построек (гаражи, бани, сараи), расположенных на соседнем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Вспомогательные строения, за исключением автостоянок, размещать со стороны улиц не допускается.</w:t>
      </w:r>
    </w:p>
    <w:p w:rsidR="00C53AC4" w:rsidRPr="006C2C62" w:rsidRDefault="00C53AC4" w:rsidP="008342E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C53AC4" w:rsidRPr="006C2C62" w:rsidRDefault="00C53AC4" w:rsidP="008342EE">
      <w:pPr>
        <w:pStyle w:val="a9"/>
        <w:spacing w:line="240" w:lineRule="atLeast"/>
        <w:ind w:left="0" w:firstLine="540"/>
      </w:pPr>
      <w:r w:rsidRPr="006C2C62">
        <w:t>2.7. Расстояния от окон жилого здания до построек для содержания скота и птицы принимается по таблице 4.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4.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418"/>
        <w:gridCol w:w="4961"/>
      </w:tblGrid>
      <w:tr w:rsidR="00C53AC4" w:rsidRPr="006C2C62" w:rsidTr="009B6A5A">
        <w:tc>
          <w:tcPr>
            <w:tcW w:w="3085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Количество блоков для содержания скота и птицы</w:t>
            </w:r>
          </w:p>
        </w:tc>
        <w:tc>
          <w:tcPr>
            <w:tcW w:w="141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Расстояние до окон жилого здания (не менее)</w:t>
            </w:r>
          </w:p>
        </w:tc>
      </w:tr>
      <w:tr w:rsidR="00C53AC4" w:rsidRPr="006C2C62" w:rsidTr="009B6A5A">
        <w:tc>
          <w:tcPr>
            <w:tcW w:w="3085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Одиночные, двойные</w:t>
            </w:r>
          </w:p>
        </w:tc>
        <w:tc>
          <w:tcPr>
            <w:tcW w:w="141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961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53AC4" w:rsidRPr="006C2C62" w:rsidTr="009B6A5A">
        <w:tc>
          <w:tcPr>
            <w:tcW w:w="3085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до 8 блоков</w:t>
            </w:r>
          </w:p>
        </w:tc>
        <w:tc>
          <w:tcPr>
            <w:tcW w:w="141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961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53AC4" w:rsidRPr="006C2C62" w:rsidTr="009B6A5A">
        <w:tc>
          <w:tcPr>
            <w:tcW w:w="3085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св. 8 до 30 блоков</w:t>
            </w:r>
          </w:p>
        </w:tc>
        <w:tc>
          <w:tcPr>
            <w:tcW w:w="141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961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6C2C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lastRenderedPageBreak/>
        <w:t>Размещаемые в пределах селитебной территории группы сараев должны содержать не более 30 блоков каждая. Площадь застройки сблокированных сараев не должна превышать 800 квадратных метров.</w:t>
      </w:r>
    </w:p>
    <w:p w:rsidR="00C53AC4" w:rsidRPr="006C2C62" w:rsidRDefault="00C53AC4" w:rsidP="00834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2.8. Расстояния от помещений (сооружений) для содержания и разведения животных до  объектов жилой застройки должно быть не </w:t>
      </w:r>
      <w:proofErr w:type="gramStart"/>
      <w:r w:rsidRPr="006C2C62">
        <w:rPr>
          <w:rFonts w:ascii="Times New Roman" w:hAnsi="Times New Roman" w:cs="Times New Roman"/>
          <w:sz w:val="24"/>
          <w:szCs w:val="24"/>
        </w:rPr>
        <w:t>менее указанного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 в таблице 5.</w:t>
      </w:r>
    </w:p>
    <w:p w:rsidR="00C53AC4" w:rsidRPr="006C2C62" w:rsidRDefault="00C53AC4" w:rsidP="006C2C62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5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080"/>
        <w:gridCol w:w="1170"/>
        <w:gridCol w:w="1125"/>
        <w:gridCol w:w="1035"/>
        <w:gridCol w:w="1080"/>
        <w:gridCol w:w="1080"/>
        <w:gridCol w:w="1080"/>
      </w:tblGrid>
      <w:tr w:rsidR="00C53AC4" w:rsidRPr="006C2C62" w:rsidTr="008342EE"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разрыв    </w:t>
            </w:r>
          </w:p>
        </w:tc>
        <w:tc>
          <w:tcPr>
            <w:tcW w:w="76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(шт.), не более                 </w:t>
            </w:r>
          </w:p>
        </w:tc>
      </w:tr>
      <w:tr w:rsidR="00C53AC4" w:rsidRPr="006C2C62" w:rsidTr="008342EE">
        <w:trPr>
          <w:cantSplit/>
          <w:trHeight w:val="36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свиньи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коровы,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бычки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овцы,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козы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кролико</w:t>
            </w:r>
            <w:proofErr w:type="spell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>матки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лошади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нутрии,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песцы </w:t>
            </w:r>
          </w:p>
        </w:tc>
      </w:tr>
      <w:tr w:rsidR="00C53AC4" w:rsidRPr="006C2C62" w:rsidTr="008342E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</w:t>
            </w:r>
          </w:p>
        </w:tc>
      </w:tr>
      <w:tr w:rsidR="00C53AC4" w:rsidRPr="006C2C62" w:rsidTr="008342E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 </w:t>
            </w:r>
          </w:p>
        </w:tc>
      </w:tr>
      <w:tr w:rsidR="00C53AC4" w:rsidRPr="006C2C62" w:rsidTr="008342E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</w:t>
            </w:r>
          </w:p>
        </w:tc>
      </w:tr>
      <w:tr w:rsidR="00C53AC4" w:rsidRPr="006C2C62" w:rsidTr="008342EE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 </w:t>
            </w:r>
          </w:p>
        </w:tc>
      </w:tr>
    </w:tbl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8342E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2.9. Расстояние между жилыми домами принимается по таблице 6.* 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6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9"/>
        <w:gridCol w:w="3060"/>
        <w:gridCol w:w="4500"/>
      </w:tblGrid>
      <w:tr w:rsidR="00C53AC4" w:rsidRPr="006C2C62" w:rsidTr="008342EE">
        <w:tc>
          <w:tcPr>
            <w:tcW w:w="2049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Высота дома (количество этажей)</w:t>
            </w:r>
          </w:p>
        </w:tc>
        <w:tc>
          <w:tcPr>
            <w:tcW w:w="306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длинными сторонами зданий (не менее),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50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Расстояние между длинными сторонами и торцами зданий с окнами из жилых комнат</w:t>
            </w:r>
          </w:p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менее),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AC4" w:rsidRPr="006C2C62" w:rsidTr="008342EE">
        <w:tc>
          <w:tcPr>
            <w:tcW w:w="2049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06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00" w:type="dxa"/>
            <w:vMerge w:val="restart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53AC4" w:rsidRPr="006C2C62" w:rsidTr="008342EE">
        <w:tc>
          <w:tcPr>
            <w:tcW w:w="2049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306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00" w:type="dxa"/>
            <w:vMerge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C53AC4" w:rsidRPr="006C2C62" w:rsidRDefault="00C53AC4" w:rsidP="008342EE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2.10. Расстояние до границ соседнего участка от построек, стволов деревьев и кустарников принимается по таблице 7: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7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596"/>
      </w:tblGrid>
      <w:tr w:rsidR="00C53AC4" w:rsidRPr="006C2C62" w:rsidTr="009B6A5A">
        <w:tc>
          <w:tcPr>
            <w:tcW w:w="58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 соседнего участка,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C53AC4" w:rsidRPr="006C2C62" w:rsidTr="009B6A5A">
        <w:tc>
          <w:tcPr>
            <w:tcW w:w="586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от усадебного, </w:t>
            </w:r>
            <w:proofErr w:type="spellStart"/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одно-двухквартирного</w:t>
            </w:r>
            <w:proofErr w:type="spellEnd"/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и блокированного дома</w:t>
            </w:r>
          </w:p>
        </w:tc>
        <w:tc>
          <w:tcPr>
            <w:tcW w:w="359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C53AC4" w:rsidRPr="006C2C62" w:rsidTr="009B6A5A">
        <w:tc>
          <w:tcPr>
            <w:tcW w:w="586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от построек для содержания скота и птицы </w:t>
            </w:r>
          </w:p>
        </w:tc>
        <w:tc>
          <w:tcPr>
            <w:tcW w:w="359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C53AC4" w:rsidRPr="006C2C62" w:rsidTr="009B6A5A">
        <w:tc>
          <w:tcPr>
            <w:tcW w:w="586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от бани, гаража и других построек</w:t>
            </w:r>
          </w:p>
        </w:tc>
        <w:tc>
          <w:tcPr>
            <w:tcW w:w="359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C53AC4" w:rsidRPr="006C2C62" w:rsidTr="009B6A5A">
        <w:tc>
          <w:tcPr>
            <w:tcW w:w="586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от стволов высокорослых деревьев</w:t>
            </w:r>
          </w:p>
        </w:tc>
        <w:tc>
          <w:tcPr>
            <w:tcW w:w="359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C53AC4" w:rsidRPr="006C2C62" w:rsidTr="009B6A5A">
        <w:tc>
          <w:tcPr>
            <w:tcW w:w="586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от стволов </w:t>
            </w:r>
            <w:proofErr w:type="spell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среднерослых</w:t>
            </w:r>
            <w:proofErr w:type="spell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359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C53AC4" w:rsidRPr="006C2C62" w:rsidTr="009B6A5A">
        <w:tc>
          <w:tcPr>
            <w:tcW w:w="586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от кустарника</w:t>
            </w:r>
          </w:p>
        </w:tc>
        <w:tc>
          <w:tcPr>
            <w:tcW w:w="359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C53AC4" w:rsidRPr="006C2C62" w:rsidRDefault="00C53AC4" w:rsidP="00834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8342EE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2.11. Расстояние до красной линии от построек на приусадебном земельном участке принимается по таблице 8:</w:t>
      </w:r>
    </w:p>
    <w:p w:rsidR="00C53AC4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42EE" w:rsidRPr="006C2C62" w:rsidRDefault="008342EE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780"/>
      </w:tblGrid>
      <w:tr w:rsidR="00C53AC4" w:rsidRPr="006C2C62" w:rsidTr="008342EE">
        <w:tc>
          <w:tcPr>
            <w:tcW w:w="5688" w:type="dxa"/>
            <w:vMerge w:val="restart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 (не менее)</w:t>
            </w:r>
          </w:p>
        </w:tc>
      </w:tr>
      <w:tr w:rsidR="00C53AC4" w:rsidRPr="006C2C62" w:rsidTr="008342EE">
        <w:tc>
          <w:tcPr>
            <w:tcW w:w="5688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улиц </w:t>
            </w:r>
          </w:p>
        </w:tc>
      </w:tr>
      <w:tr w:rsidR="00C53AC4" w:rsidRPr="006C2C62" w:rsidTr="008342EE">
        <w:tc>
          <w:tcPr>
            <w:tcW w:w="568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усадебного, </w:t>
            </w:r>
            <w:proofErr w:type="spellStart"/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одно-двухквартирного</w:t>
            </w:r>
            <w:proofErr w:type="spellEnd"/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и блокированного дома</w:t>
            </w:r>
          </w:p>
        </w:tc>
        <w:tc>
          <w:tcPr>
            <w:tcW w:w="3780" w:type="dxa"/>
            <w:vMerge w:val="restart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53AC4" w:rsidRPr="006C2C62" w:rsidTr="008342EE">
        <w:tc>
          <w:tcPr>
            <w:tcW w:w="568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от хозяйственных построек </w:t>
            </w:r>
          </w:p>
        </w:tc>
        <w:tc>
          <w:tcPr>
            <w:tcW w:w="3780" w:type="dxa"/>
            <w:vMerge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2.12. Площадь озелененной территории микрорайона (квартала) малоэтажной застройки жилой зоны (без учета участков общеобразовательных и дошкольных образовательных учреждений) должна составлять не менее 6 квадратных метров на 1 человека или не менее 25 процентов площади территории микрорайона (квартала).</w:t>
      </w:r>
    </w:p>
    <w:p w:rsidR="00C53AC4" w:rsidRPr="006C2C62" w:rsidRDefault="00C53AC4" w:rsidP="008342E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Минимальная норма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озелененности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для микрорайона (квартала) рассчитывается на максимально возможное население (с учетом обеспеченности общей площадью на 1 человека). Озелененные территории жилого района рассчитываются в зависимости от численности населения, установленной в процессе проектирования, и не суммируются по элементам территории.</w:t>
      </w:r>
    </w:p>
    <w:p w:rsidR="00C53AC4" w:rsidRPr="006C2C62" w:rsidRDefault="00C53AC4" w:rsidP="006C2C62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2.13. Место расположения водозаборных сооружений нецентрализованного водоснабжения:</w:t>
      </w:r>
    </w:p>
    <w:p w:rsidR="00C53AC4" w:rsidRPr="006C2C62" w:rsidRDefault="00C53AC4" w:rsidP="006C2C62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418"/>
        <w:gridCol w:w="2902"/>
      </w:tblGrid>
      <w:tr w:rsidR="00C53AC4" w:rsidRPr="006C2C62" w:rsidTr="008342EE">
        <w:tc>
          <w:tcPr>
            <w:tcW w:w="514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02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Расстояние до водозаборных сооружений (не менее)</w:t>
            </w:r>
          </w:p>
        </w:tc>
      </w:tr>
      <w:tr w:rsidR="00C53AC4" w:rsidRPr="006C2C62" w:rsidTr="008342EE">
        <w:tc>
          <w:tcPr>
            <w:tcW w:w="5148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02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3AC4" w:rsidRPr="006C2C62" w:rsidTr="008342EE">
        <w:tc>
          <w:tcPr>
            <w:tcW w:w="5148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02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3AC4" w:rsidRPr="008342EE" w:rsidRDefault="00C53AC4" w:rsidP="008342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C62">
        <w:rPr>
          <w:rFonts w:ascii="Times New Roman" w:hAnsi="Times New Roman" w:cs="Times New Roman"/>
          <w:sz w:val="24"/>
          <w:szCs w:val="24"/>
          <w:u w:val="single"/>
        </w:rPr>
        <w:t>Примечания: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1. водозаборные сооружения следует размещать выше по потоку грунтовых вод;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C53AC4" w:rsidRPr="006C2C62" w:rsidRDefault="00C53AC4" w:rsidP="006C2C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2.14. Уровень накопления твердых бытовых отходов (ТБО) для населения</w:t>
      </w:r>
      <w:r w:rsidRPr="006C2C6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C2C62">
        <w:rPr>
          <w:rFonts w:ascii="Times New Roman" w:hAnsi="Times New Roman" w:cs="Times New Roman"/>
          <w:sz w:val="24"/>
          <w:szCs w:val="24"/>
        </w:rPr>
        <w:t>объем отходов в год на 1 человека</w:t>
      </w:r>
      <w:r w:rsidRPr="006C2C62">
        <w:rPr>
          <w:rFonts w:ascii="Times New Roman" w:hAnsi="Times New Roman" w:cs="Times New Roman"/>
          <w:b/>
          <w:sz w:val="24"/>
          <w:szCs w:val="24"/>
        </w:rPr>
        <w:t>)</w:t>
      </w:r>
    </w:p>
    <w:p w:rsidR="00C53AC4" w:rsidRPr="006C2C62" w:rsidRDefault="00C53AC4" w:rsidP="006C2C62">
      <w:pPr>
        <w:numPr>
          <w:ilvl w:val="0"/>
          <w:numId w:val="14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C62">
        <w:rPr>
          <w:rFonts w:ascii="Times New Roman" w:hAnsi="Times New Roman" w:cs="Times New Roman"/>
          <w:sz w:val="24"/>
          <w:szCs w:val="24"/>
        </w:rPr>
        <w:t>проживающее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 в муниципальном жилом фонде</w:t>
      </w:r>
      <w:r w:rsidRPr="006C2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C62">
        <w:rPr>
          <w:rFonts w:ascii="Times New Roman" w:hAnsi="Times New Roman" w:cs="Times New Roman"/>
          <w:sz w:val="24"/>
          <w:szCs w:val="24"/>
        </w:rPr>
        <w:t xml:space="preserve">– </w:t>
      </w:r>
      <w:r w:rsidRPr="006C2C62">
        <w:rPr>
          <w:rFonts w:ascii="Times New Roman" w:hAnsi="Times New Roman" w:cs="Times New Roman"/>
          <w:b/>
          <w:sz w:val="24"/>
          <w:szCs w:val="24"/>
        </w:rPr>
        <w:t>0,9-1,0</w:t>
      </w:r>
      <w:r w:rsidRPr="006C2C62">
        <w:rPr>
          <w:rFonts w:ascii="Times New Roman" w:hAnsi="Times New Roman" w:cs="Times New Roman"/>
          <w:sz w:val="24"/>
          <w:szCs w:val="24"/>
        </w:rPr>
        <w:t xml:space="preserve"> м3/чел;</w:t>
      </w:r>
    </w:p>
    <w:p w:rsidR="00C53AC4" w:rsidRPr="006C2C62" w:rsidRDefault="00C53AC4" w:rsidP="006C2C62">
      <w:pPr>
        <w:numPr>
          <w:ilvl w:val="0"/>
          <w:numId w:val="14"/>
        </w:numPr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2C62">
        <w:rPr>
          <w:rFonts w:ascii="Times New Roman" w:hAnsi="Times New Roman" w:cs="Times New Roman"/>
          <w:sz w:val="24"/>
          <w:szCs w:val="24"/>
        </w:rPr>
        <w:t>проживающее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 в индивидуальном жилом фонде</w:t>
      </w:r>
      <w:r w:rsidRPr="006C2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C62">
        <w:rPr>
          <w:rFonts w:ascii="Times New Roman" w:hAnsi="Times New Roman" w:cs="Times New Roman"/>
          <w:sz w:val="24"/>
          <w:szCs w:val="24"/>
        </w:rPr>
        <w:t xml:space="preserve">– </w:t>
      </w:r>
      <w:r w:rsidRPr="006C2C62">
        <w:rPr>
          <w:rFonts w:ascii="Times New Roman" w:hAnsi="Times New Roman" w:cs="Times New Roman"/>
          <w:b/>
          <w:sz w:val="24"/>
          <w:szCs w:val="24"/>
        </w:rPr>
        <w:t>1,1-1,5</w:t>
      </w:r>
      <w:r w:rsidRPr="006C2C62">
        <w:rPr>
          <w:rFonts w:ascii="Times New Roman" w:hAnsi="Times New Roman" w:cs="Times New Roman"/>
          <w:sz w:val="24"/>
          <w:szCs w:val="24"/>
        </w:rPr>
        <w:t xml:space="preserve"> м3/чел;</w:t>
      </w:r>
    </w:p>
    <w:p w:rsidR="00C53AC4" w:rsidRPr="006C2C62" w:rsidRDefault="00C53AC4" w:rsidP="006C2C62">
      <w:pPr>
        <w:numPr>
          <w:ilvl w:val="0"/>
          <w:numId w:val="14"/>
        </w:numPr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общее количество по поселению с учетом общественных зданий – </w:t>
      </w:r>
      <w:r w:rsidRPr="006C2C62">
        <w:rPr>
          <w:rFonts w:ascii="Times New Roman" w:hAnsi="Times New Roman" w:cs="Times New Roman"/>
          <w:b/>
          <w:sz w:val="24"/>
          <w:szCs w:val="24"/>
        </w:rPr>
        <w:t>1,4-1,5</w:t>
      </w:r>
      <w:r w:rsidRPr="006C2C62">
        <w:rPr>
          <w:rFonts w:ascii="Times New Roman" w:hAnsi="Times New Roman" w:cs="Times New Roman"/>
          <w:sz w:val="24"/>
          <w:szCs w:val="24"/>
        </w:rPr>
        <w:t xml:space="preserve"> м3/чел.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8342EE" w:rsidRDefault="00C53AC4" w:rsidP="008342EE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2.15. Уровень накопления крупногабаритных бытовых отходов</w:t>
      </w:r>
      <w:r w:rsidRPr="006C2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C62">
        <w:rPr>
          <w:rFonts w:ascii="Times New Roman" w:hAnsi="Times New Roman" w:cs="Times New Roman"/>
          <w:sz w:val="24"/>
          <w:szCs w:val="24"/>
        </w:rPr>
        <w:t>(% от нормы накопления на 1 чел</w:t>
      </w:r>
      <w:r w:rsidRPr="006C2C62">
        <w:rPr>
          <w:rFonts w:ascii="Times New Roman" w:hAnsi="Times New Roman" w:cs="Times New Roman"/>
          <w:b/>
          <w:sz w:val="24"/>
          <w:szCs w:val="24"/>
        </w:rPr>
        <w:t>.</w:t>
      </w:r>
      <w:r w:rsidRPr="006C2C62">
        <w:rPr>
          <w:rFonts w:ascii="Times New Roman" w:hAnsi="Times New Roman" w:cs="Times New Roman"/>
          <w:sz w:val="24"/>
          <w:szCs w:val="24"/>
        </w:rPr>
        <w:t>)</w:t>
      </w:r>
      <w:r w:rsidRPr="006C2C62">
        <w:rPr>
          <w:rFonts w:ascii="Times New Roman" w:hAnsi="Times New Roman" w:cs="Times New Roman"/>
          <w:b/>
          <w:sz w:val="24"/>
          <w:szCs w:val="24"/>
        </w:rPr>
        <w:t xml:space="preserve"> – 5%.</w:t>
      </w:r>
    </w:p>
    <w:p w:rsidR="00C53AC4" w:rsidRPr="006C2C62" w:rsidRDefault="00C53AC4" w:rsidP="006C2C62">
      <w:pPr>
        <w:pStyle w:val="a9"/>
        <w:tabs>
          <w:tab w:val="left" w:pos="993"/>
        </w:tabs>
        <w:spacing w:line="240" w:lineRule="atLeast"/>
        <w:ind w:left="0" w:firstLine="567"/>
        <w:jc w:val="both"/>
      </w:pPr>
      <w:r w:rsidRPr="006C2C62">
        <w:t>2.16. Уровень обеспеченности детскими дошкольными учреждениями и размер их земельного участка (кол</w:t>
      </w:r>
      <w:proofErr w:type="gramStart"/>
      <w:r w:rsidRPr="006C2C62">
        <w:t>.</w:t>
      </w:r>
      <w:proofErr w:type="gramEnd"/>
      <w:r w:rsidRPr="006C2C62">
        <w:t xml:space="preserve"> </w:t>
      </w:r>
      <w:proofErr w:type="gramStart"/>
      <w:r w:rsidRPr="006C2C62">
        <w:t>м</w:t>
      </w:r>
      <w:proofErr w:type="gramEnd"/>
      <w:r w:rsidRPr="006C2C62">
        <w:t>ест на 1000 жителей) –  47-57 мест.</w:t>
      </w:r>
    </w:p>
    <w:p w:rsidR="00C53AC4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A5A" w:rsidRPr="006C2C62" w:rsidRDefault="009B6A5A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10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032"/>
        <w:gridCol w:w="3060"/>
      </w:tblGrid>
      <w:tr w:rsidR="00C53AC4" w:rsidRPr="006C2C62" w:rsidTr="009B6A5A">
        <w:tc>
          <w:tcPr>
            <w:tcW w:w="2376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4032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м</w:t>
            </w:r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306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3AC4" w:rsidRPr="006C2C62" w:rsidTr="009B6A5A">
        <w:tc>
          <w:tcPr>
            <w:tcW w:w="2376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детей (1 - 6 лет)  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- до 70 - 85%      </w:t>
            </w:r>
          </w:p>
        </w:tc>
        <w:tc>
          <w:tcPr>
            <w:tcW w:w="4032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для отдельно     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стоящих зданий - 40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вместимости  до 100 мест - 35.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Для встроенных   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при вместимости  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более 100 мест – 29.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Размер групповой площадки на 1 место следует </w:t>
            </w:r>
            <w:r w:rsidRPr="006C2C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принимат</w:t>
            </w:r>
            <w:proofErr w:type="gramStart"/>
            <w:r w:rsidRPr="006C2C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ь(</w:t>
            </w:r>
            <w:proofErr w:type="gramEnd"/>
            <w:r w:rsidRPr="006C2C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 менее):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7,2 м</w:t>
              </w:r>
              <w:proofErr w:type="gramStart"/>
              <w:r w:rsidRPr="006C2C6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9,0 м</w:t>
              </w:r>
              <w:proofErr w:type="gramStart"/>
              <w:r w:rsidRPr="006C2C6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Примечания</w:t>
      </w:r>
      <w:r w:rsidRPr="006C2C62">
        <w:rPr>
          <w:rFonts w:ascii="Times New Roman" w:hAnsi="Times New Roman" w:cs="Times New Roman"/>
          <w:sz w:val="24"/>
          <w:szCs w:val="24"/>
        </w:rPr>
        <w:t>:</w:t>
      </w:r>
    </w:p>
    <w:p w:rsidR="00C53AC4" w:rsidRPr="006C2C62" w:rsidRDefault="00C53AC4" w:rsidP="008342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1. При проектировании ДОУ их вместимость не должна превышать 350 мест</w:t>
      </w:r>
      <w:r w:rsidR="00507130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;mso-position-horizontal-relative:text;mso-position-vertical-relative:text" from="9pt,4.75pt" to="369pt,4.75pt"/>
        </w:pic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- Указанный радиус обслуживания не распространяется на специализированные и оздоровительные детские дошкольные учреждения. </w:t>
      </w:r>
    </w:p>
    <w:p w:rsidR="00C53AC4" w:rsidRPr="006C2C62" w:rsidRDefault="00C53AC4" w:rsidP="006C2C62">
      <w:pPr>
        <w:pStyle w:val="a9"/>
        <w:spacing w:line="240" w:lineRule="atLeast"/>
        <w:ind w:left="0"/>
        <w:jc w:val="both"/>
      </w:pPr>
    </w:p>
    <w:p w:rsidR="00C53AC4" w:rsidRPr="006C2C62" w:rsidRDefault="00C53AC4" w:rsidP="006C2C62">
      <w:pPr>
        <w:pStyle w:val="a9"/>
        <w:spacing w:line="240" w:lineRule="atLeast"/>
        <w:ind w:left="0"/>
        <w:jc w:val="both"/>
      </w:pPr>
      <w:r w:rsidRPr="006C2C62">
        <w:t>2.17.Уровень обеспеченности общеобразовательными учреждениями и размер их земельного участка принимается по таблице 11:</w:t>
      </w:r>
    </w:p>
    <w:p w:rsidR="00C53AC4" w:rsidRPr="006C2C62" w:rsidRDefault="00C53AC4" w:rsidP="006C2C62">
      <w:pPr>
        <w:pStyle w:val="a9"/>
        <w:spacing w:line="240" w:lineRule="atLeast"/>
        <w:ind w:left="0"/>
        <w:jc w:val="both"/>
      </w:pP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11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700"/>
        <w:gridCol w:w="3420"/>
      </w:tblGrid>
      <w:tr w:rsidR="00C53AC4" w:rsidRPr="006C2C62" w:rsidTr="008342EE">
        <w:tc>
          <w:tcPr>
            <w:tcW w:w="3348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270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342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3AC4" w:rsidRPr="006C2C62" w:rsidTr="008342EE">
        <w:tc>
          <w:tcPr>
            <w:tcW w:w="334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охвата     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I - XI  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классов - 100%.    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На одно место при вместимости учреждений: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  <w:proofErr w:type="gramStart"/>
              <w:r w:rsidRPr="006C2C6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  <w:proofErr w:type="gramStart"/>
              <w:r w:rsidRPr="006C2C6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  <w:proofErr w:type="gramStart"/>
              <w:r w:rsidRPr="006C2C6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  <w:proofErr w:type="gramStart"/>
              <w:r w:rsidRPr="006C2C6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33 м</w:t>
              </w:r>
              <w:proofErr w:type="gramStart"/>
              <w:r w:rsidRPr="006C2C6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от 1100 до 1500 - 17 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(в условиях реконструкции возможно уменьшение на 20 %)</w:t>
            </w:r>
          </w:p>
        </w:tc>
        <w:tc>
          <w:tcPr>
            <w:tcW w:w="342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pStyle w:val="a9"/>
        <w:spacing w:line="240" w:lineRule="atLeast"/>
        <w:ind w:left="0"/>
        <w:jc w:val="both"/>
      </w:pPr>
      <w:r w:rsidRPr="006C2C62">
        <w:t xml:space="preserve">2.18.Радиус обслуживания общеобразовательными учреждениями территорий населенных пунктов  – </w:t>
      </w:r>
      <w:smartTag w:uri="urn:schemas-microsoft-com:office:smarttags" w:element="metricconverter">
        <w:smartTagPr>
          <w:attr w:name="ProductID" w:val="750 м"/>
        </w:smartTagPr>
        <w:r w:rsidRPr="006C2C62">
          <w:t>750 м</w:t>
        </w:r>
      </w:smartTag>
      <w:r w:rsidRPr="006C2C62">
        <w:t xml:space="preserve">, для начальных классов - </w:t>
      </w:r>
      <w:smartTag w:uri="urn:schemas-microsoft-com:office:smarttags" w:element="metricconverter">
        <w:smartTagPr>
          <w:attr w:name="ProductID" w:val="500 м"/>
        </w:smartTagPr>
        <w:r w:rsidRPr="006C2C62">
          <w:t>500 м</w:t>
        </w:r>
      </w:smartTag>
      <w:r w:rsidRPr="006C2C62">
        <w:t>.</w:t>
      </w:r>
    </w:p>
    <w:p w:rsidR="00C53AC4" w:rsidRPr="006C2C62" w:rsidRDefault="00507130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" from="9pt,4.75pt" to="369pt,4.75pt"/>
        </w:pic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- Указанный радиус обслуживания не распространяется на специализированные общеобразовательные учреждения.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Default="00C53AC4" w:rsidP="008342EE">
      <w:pPr>
        <w:numPr>
          <w:ilvl w:val="0"/>
          <w:numId w:val="9"/>
        </w:numPr>
        <w:tabs>
          <w:tab w:val="clear" w:pos="780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Минимальное расстояние от стен зданий общеобразовательных школ и границ земельных участков детских дошкольных учреждений до красной линии в сельских поселениях – не менее </w:t>
      </w:r>
      <w:smartTag w:uri="urn:schemas-microsoft-com:office:smarttags" w:element="metricconverter">
        <w:smartTagPr>
          <w:attr w:name="ProductID" w:val="10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 xml:space="preserve">, до стен жилых зданий, зданий общеобразовательных школ, дошкольных образовательных и лечебных учреждений указанное расстояние принимается по нормам инсоляции, освещенности и противопожарным требованиям </w:t>
      </w:r>
    </w:p>
    <w:p w:rsidR="008342EE" w:rsidRPr="008342EE" w:rsidRDefault="008342EE" w:rsidP="008342EE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8342E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2.19. Уровень обеспеченности средними специальными, профессионально-техническими и высшими учебными заведениями: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12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2880"/>
        <w:gridCol w:w="3240"/>
      </w:tblGrid>
      <w:tr w:rsidR="00C53AC4" w:rsidRPr="006C2C62" w:rsidTr="008342EE">
        <w:trPr>
          <w:trHeight w:val="471"/>
        </w:trPr>
        <w:tc>
          <w:tcPr>
            <w:tcW w:w="190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288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324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3AC4" w:rsidRPr="006C2C62" w:rsidTr="008342EE">
        <w:trPr>
          <w:trHeight w:val="1209"/>
        </w:trPr>
        <w:tc>
          <w:tcPr>
            <w:tcW w:w="190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специальные и профессионально-техническими</w:t>
            </w:r>
          </w:p>
        </w:tc>
        <w:tc>
          <w:tcPr>
            <w:tcW w:w="1620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  <w:tc>
          <w:tcPr>
            <w:tcW w:w="288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На одно место при вместимости учреждений: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до 300 - </w:t>
            </w:r>
            <w:smartTag w:uri="urn:schemas-microsoft-com:office:smarttags" w:element="metricconverter">
              <w:smartTagPr>
                <w:attr w:name="ProductID" w:val="75 м2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75 м</w:t>
              </w:r>
              <w:proofErr w:type="gramStart"/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св. 300 до 900 – 50-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65 м</w:t>
              </w:r>
              <w:proofErr w:type="gramStart"/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св. 900 до 1600 – 30-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  <w:proofErr w:type="gramStart"/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При создании учебных центров размеры земельных участков рекомендуется  уменьшать в зависимости от вместимости учебных центров, учащихся: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от 1500 до 2000 – на 10%;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св. 2000 до 3000 – на 20%;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св. 3000 – на 30%.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Размеры жилой зоны, учебных и вспомогательных хозяйств, полигонов и автодромов в указанные размеры не входят.</w:t>
            </w: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6C2C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3AC4" w:rsidRPr="006C2C62" w:rsidRDefault="00C53AC4" w:rsidP="006C2C6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Размеры земельных участков средних специальных и профессионально-технических учебных заведений могут быть уменьшены: на 50% в климатических подрайонах IА, IБ, IГ, IД и II</w:t>
      </w:r>
      <w:proofErr w:type="gramStart"/>
      <w:r w:rsidRPr="006C2C6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 и в условиях реконструкции, на 30% – для учебных заведений гуманитарного профиля; увеличены на 50% – для учебных заведений сельскохозяйственного профиля, размещаемых в сельских поселениях.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b/>
          <w:i/>
          <w:sz w:val="24"/>
          <w:szCs w:val="24"/>
        </w:rPr>
        <w:t xml:space="preserve">3. Расчетные показатели обеспечения </w:t>
      </w:r>
      <w:r w:rsidRPr="006C2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благоприятных условий жизнедеятельности человека</w:t>
      </w:r>
      <w:r w:rsidRPr="006C2C62">
        <w:rPr>
          <w:rFonts w:ascii="Times New Roman" w:hAnsi="Times New Roman" w:cs="Times New Roman"/>
          <w:b/>
          <w:i/>
          <w:sz w:val="24"/>
          <w:szCs w:val="24"/>
        </w:rPr>
        <w:t xml:space="preserve"> и интенсивности использования территорий общественно-деловых зон</w:t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3.1. Уровень обеспеченности спортивными и физкультурно-оздоровительными учреждениями и размер их земельного участка: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13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440"/>
        <w:gridCol w:w="1620"/>
        <w:gridCol w:w="1620"/>
      </w:tblGrid>
      <w:tr w:rsidR="00C53AC4" w:rsidRPr="006C2C62" w:rsidTr="008342EE">
        <w:tc>
          <w:tcPr>
            <w:tcW w:w="2988" w:type="dxa"/>
            <w:vAlign w:val="center"/>
          </w:tcPr>
          <w:p w:rsidR="00C53AC4" w:rsidRPr="008342EE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EE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C53AC4" w:rsidRPr="008342EE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EE">
              <w:rPr>
                <w:rFonts w:ascii="Times New Roman" w:hAnsi="Times New Roman" w:cs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1440" w:type="dxa"/>
            <w:vAlign w:val="center"/>
          </w:tcPr>
          <w:p w:rsidR="00C53AC4" w:rsidRPr="008342EE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C53AC4" w:rsidRPr="008342EE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EE">
              <w:rPr>
                <w:rFonts w:ascii="Times New Roman" w:hAnsi="Times New Roman" w:cs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620" w:type="dxa"/>
            <w:vAlign w:val="center"/>
          </w:tcPr>
          <w:p w:rsidR="00C53AC4" w:rsidRPr="008342EE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E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53AC4" w:rsidRPr="006C2C62" w:rsidTr="008342EE">
        <w:tc>
          <w:tcPr>
            <w:tcW w:w="2988" w:type="dxa"/>
          </w:tcPr>
          <w:p w:rsidR="00C53AC4" w:rsidRPr="008342EE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42EE">
              <w:rPr>
                <w:rFonts w:ascii="Times New Roman" w:hAnsi="Times New Roman" w:cs="Times New Roman"/>
                <w:sz w:val="20"/>
                <w:szCs w:val="20"/>
              </w:rPr>
              <w:t>Спортивные залы общего пользования</w:t>
            </w:r>
          </w:p>
        </w:tc>
        <w:tc>
          <w:tcPr>
            <w:tcW w:w="1800" w:type="dxa"/>
            <w:vAlign w:val="center"/>
          </w:tcPr>
          <w:p w:rsidR="00C53AC4" w:rsidRPr="008342EE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EE"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1440" w:type="dxa"/>
          </w:tcPr>
          <w:p w:rsidR="00C53AC4" w:rsidRPr="008342EE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42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342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342EE">
              <w:rPr>
                <w:rFonts w:ascii="Times New Roman" w:hAnsi="Times New Roman" w:cs="Times New Roman"/>
                <w:sz w:val="20"/>
                <w:szCs w:val="20"/>
              </w:rPr>
              <w:t xml:space="preserve"> площади пола на 1000 чел.</w:t>
            </w:r>
          </w:p>
        </w:tc>
        <w:tc>
          <w:tcPr>
            <w:tcW w:w="1620" w:type="dxa"/>
          </w:tcPr>
          <w:p w:rsidR="00C53AC4" w:rsidRPr="008342EE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42EE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1620" w:type="dxa"/>
          </w:tcPr>
          <w:p w:rsidR="00C53AC4" w:rsidRPr="008342EE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AC4" w:rsidRPr="006C2C62" w:rsidTr="008342EE">
        <w:tc>
          <w:tcPr>
            <w:tcW w:w="2988" w:type="dxa"/>
          </w:tcPr>
          <w:p w:rsidR="00C53AC4" w:rsidRPr="008342EE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42EE">
              <w:rPr>
                <w:rFonts w:ascii="Times New Roman" w:hAnsi="Times New Roman" w:cs="Times New Roman"/>
                <w:sz w:val="20"/>
                <w:szCs w:val="20"/>
              </w:rPr>
              <w:t>Крытые бассейны общего пользования</w:t>
            </w:r>
          </w:p>
        </w:tc>
        <w:tc>
          <w:tcPr>
            <w:tcW w:w="1800" w:type="dxa"/>
            <w:vAlign w:val="center"/>
          </w:tcPr>
          <w:p w:rsidR="00C53AC4" w:rsidRPr="008342EE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EE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1440" w:type="dxa"/>
          </w:tcPr>
          <w:p w:rsidR="00C53AC4" w:rsidRPr="008342EE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42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342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342EE">
              <w:rPr>
                <w:rFonts w:ascii="Times New Roman" w:hAnsi="Times New Roman" w:cs="Times New Roman"/>
                <w:sz w:val="20"/>
                <w:szCs w:val="20"/>
              </w:rPr>
              <w:t xml:space="preserve"> зеркала воды на 1000 чел.</w:t>
            </w:r>
          </w:p>
        </w:tc>
        <w:tc>
          <w:tcPr>
            <w:tcW w:w="1620" w:type="dxa"/>
          </w:tcPr>
          <w:p w:rsidR="00C53AC4" w:rsidRPr="008342EE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42EE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1620" w:type="dxa"/>
          </w:tcPr>
          <w:p w:rsidR="00C53AC4" w:rsidRPr="008342EE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6C2C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3AC4" w:rsidRPr="006C2C62" w:rsidRDefault="00C53AC4" w:rsidP="006C2C6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1. Для малых поселений нормы расчета залов и бассейнов необходимо принимать с учетом минимальной вместимости объектов по технологическим требованиям.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3.8. Радиус обслуживания населения учреждениями и предприятиями обслуживания, размещаемыми в жилой застройке в зависимости от элементов планировочной структуры (микрорайон (квартал), жилой район), следует принимать в соответствии с  таблицей 14:</w:t>
      </w:r>
    </w:p>
    <w:p w:rsidR="00C53AC4" w:rsidRPr="006C2C62" w:rsidRDefault="00C53AC4" w:rsidP="006C2C62">
      <w:pPr>
        <w:pStyle w:val="ConsPlusNormal"/>
        <w:widowControl/>
        <w:spacing w:line="240" w:lineRule="atLeast"/>
        <w:ind w:firstLine="0"/>
        <w:outlineLvl w:val="4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pStyle w:val="ConsPlusNormal"/>
        <w:widowControl/>
        <w:spacing w:line="240" w:lineRule="atLeast"/>
        <w:ind w:firstLine="0"/>
        <w:outlineLvl w:val="4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14</w:t>
      </w:r>
    </w:p>
    <w:p w:rsidR="00C53AC4" w:rsidRPr="006C2C62" w:rsidRDefault="00C53AC4" w:rsidP="006C2C62">
      <w:pPr>
        <w:pStyle w:val="ConsPlusNormal"/>
        <w:widowControl/>
        <w:spacing w:line="240" w:lineRule="atLeast"/>
        <w:ind w:firstLine="0"/>
        <w:outlineLvl w:val="4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pStyle w:val="ConsPlusNormal"/>
        <w:widowControl/>
        <w:spacing w:line="240" w:lineRule="atLeast"/>
        <w:ind w:firstLine="0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6"/>
        <w:gridCol w:w="3835"/>
      </w:tblGrid>
      <w:tr w:rsidR="00C53AC4" w:rsidRPr="006C2C62" w:rsidTr="008342EE">
        <w:tc>
          <w:tcPr>
            <w:tcW w:w="5736" w:type="dxa"/>
          </w:tcPr>
          <w:p w:rsidR="00C53AC4" w:rsidRPr="006C2C62" w:rsidRDefault="00C53AC4" w:rsidP="006C2C6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Учреждения и предприятия обслуживания</w:t>
            </w:r>
          </w:p>
        </w:tc>
        <w:tc>
          <w:tcPr>
            <w:tcW w:w="3835" w:type="dxa"/>
          </w:tcPr>
          <w:p w:rsidR="00C53AC4" w:rsidRPr="006C2C62" w:rsidRDefault="00C53AC4" w:rsidP="006C2C6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Радиус обслуживания,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C53AC4" w:rsidRPr="006C2C62" w:rsidTr="008342EE">
        <w:tc>
          <w:tcPr>
            <w:tcW w:w="5736" w:type="dxa"/>
          </w:tcPr>
          <w:p w:rsidR="00C53AC4" w:rsidRPr="006C2C62" w:rsidRDefault="00C53AC4" w:rsidP="006C2C6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3835" w:type="dxa"/>
          </w:tcPr>
          <w:p w:rsidR="00C53AC4" w:rsidRPr="006C2C62" w:rsidRDefault="00C53AC4" w:rsidP="006C2C6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53AC4" w:rsidRPr="006C2C62" w:rsidTr="008342EE">
        <w:tc>
          <w:tcPr>
            <w:tcW w:w="5736" w:type="dxa"/>
          </w:tcPr>
          <w:p w:rsidR="00C53AC4" w:rsidRPr="006C2C62" w:rsidRDefault="00C53AC4" w:rsidP="006C2C6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3835" w:type="dxa"/>
          </w:tcPr>
          <w:p w:rsidR="00C53AC4" w:rsidRPr="006C2C62" w:rsidRDefault="00C53AC4" w:rsidP="006C2C6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C53AC4" w:rsidRPr="006C2C62" w:rsidTr="008342EE">
        <w:tc>
          <w:tcPr>
            <w:tcW w:w="5736" w:type="dxa"/>
          </w:tcPr>
          <w:p w:rsidR="00C53AC4" w:rsidRPr="006C2C62" w:rsidRDefault="00C53AC4" w:rsidP="006C2C6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Помещения для физкультурно-оздоровительных занятий</w:t>
            </w:r>
          </w:p>
        </w:tc>
        <w:tc>
          <w:tcPr>
            <w:tcW w:w="3835" w:type="dxa"/>
          </w:tcPr>
          <w:p w:rsidR="00C53AC4" w:rsidRPr="006C2C62" w:rsidRDefault="00C53AC4" w:rsidP="006C2C6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53AC4" w:rsidRPr="006C2C62" w:rsidTr="008342EE">
        <w:tc>
          <w:tcPr>
            <w:tcW w:w="5736" w:type="dxa"/>
          </w:tcPr>
          <w:p w:rsidR="00C53AC4" w:rsidRPr="006C2C62" w:rsidRDefault="00C53AC4" w:rsidP="006C2C6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Поликлиники и их филиалы</w:t>
            </w:r>
          </w:p>
        </w:tc>
        <w:tc>
          <w:tcPr>
            <w:tcW w:w="3835" w:type="dxa"/>
          </w:tcPr>
          <w:p w:rsidR="00C53AC4" w:rsidRPr="006C2C62" w:rsidRDefault="00C53AC4" w:rsidP="006C2C6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53AC4" w:rsidRPr="006C2C62" w:rsidTr="008342EE">
        <w:tc>
          <w:tcPr>
            <w:tcW w:w="5736" w:type="dxa"/>
          </w:tcPr>
          <w:p w:rsidR="00C53AC4" w:rsidRPr="006C2C62" w:rsidRDefault="00C53AC4" w:rsidP="006C2C6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3835" w:type="dxa"/>
          </w:tcPr>
          <w:p w:rsidR="00C53AC4" w:rsidRPr="006C2C62" w:rsidRDefault="00C53AC4" w:rsidP="006C2C6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53AC4" w:rsidRPr="006C2C62" w:rsidTr="008342EE">
        <w:tc>
          <w:tcPr>
            <w:tcW w:w="5736" w:type="dxa"/>
          </w:tcPr>
          <w:p w:rsidR="00C53AC4" w:rsidRPr="006C2C62" w:rsidRDefault="00C53AC4" w:rsidP="006C2C6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3835" w:type="dxa"/>
          </w:tcPr>
          <w:p w:rsidR="00C53AC4" w:rsidRPr="006C2C62" w:rsidRDefault="00C53AC4" w:rsidP="006C2C6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53AC4" w:rsidRPr="006C2C62" w:rsidTr="008342EE">
        <w:tc>
          <w:tcPr>
            <w:tcW w:w="5736" w:type="dxa"/>
          </w:tcPr>
          <w:p w:rsidR="00C53AC4" w:rsidRPr="006C2C62" w:rsidRDefault="00C53AC4" w:rsidP="006C2C6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Отделения связи и филиалы банков</w:t>
            </w:r>
          </w:p>
        </w:tc>
        <w:tc>
          <w:tcPr>
            <w:tcW w:w="3835" w:type="dxa"/>
          </w:tcPr>
          <w:p w:rsidR="00C53AC4" w:rsidRPr="006C2C62" w:rsidRDefault="00C53AC4" w:rsidP="006C2C6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C53AC4" w:rsidRPr="006C2C62" w:rsidRDefault="00C53AC4" w:rsidP="006C2C62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3.9. Уровень минимальной обеспеченности учреждениями культуры для населенных пунктов или их групп:</w:t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15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1599"/>
        <w:gridCol w:w="1417"/>
        <w:gridCol w:w="1851"/>
        <w:gridCol w:w="2362"/>
      </w:tblGrid>
      <w:tr w:rsidR="00C53AC4" w:rsidRPr="006C2C62" w:rsidTr="008342EE">
        <w:tc>
          <w:tcPr>
            <w:tcW w:w="2808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Размер населенного пункта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246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3AC4" w:rsidRPr="006C2C62" w:rsidTr="008342EE">
        <w:trPr>
          <w:trHeight w:val="177"/>
        </w:trPr>
        <w:tc>
          <w:tcPr>
            <w:tcW w:w="2808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ест на 1000. чел.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2463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Возможна организация на базе школы</w:t>
            </w:r>
          </w:p>
        </w:tc>
      </w:tr>
      <w:tr w:rsidR="00C53AC4" w:rsidRPr="006C2C62" w:rsidTr="008342EE">
        <w:trPr>
          <w:trHeight w:val="355"/>
        </w:trPr>
        <w:tc>
          <w:tcPr>
            <w:tcW w:w="2808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Клубы, дома культуры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св. 0,2 до 1 тыс. чел.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3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AC4" w:rsidRPr="006C2C62" w:rsidRDefault="00C53AC4" w:rsidP="006C2C6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Населенные пункты с числом жителей от 500 до 1000 человек должны иметь не менее одного клубного учреждения на каждый населенный пункт мощностью 100-150 зрительских мест.</w:t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3.10. Уровень обеспеченности учреждениями здравоохранения и размер их земельного участка: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16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800"/>
        <w:gridCol w:w="1116"/>
        <w:gridCol w:w="2844"/>
        <w:gridCol w:w="2401"/>
      </w:tblGrid>
      <w:tr w:rsidR="00C53AC4" w:rsidRPr="006C2C62" w:rsidTr="008342EE">
        <w:tc>
          <w:tcPr>
            <w:tcW w:w="172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116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44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2401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3AC4" w:rsidRPr="006C2C62" w:rsidTr="008342EE">
        <w:tc>
          <w:tcPr>
            <w:tcW w:w="172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11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 койка</w:t>
            </w:r>
          </w:p>
        </w:tc>
        <w:tc>
          <w:tcPr>
            <w:tcW w:w="2844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На одно койко-место при вместимости учреждений: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  <w:proofErr w:type="gramStart"/>
              <w:r w:rsidRPr="006C2C6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  <w:proofErr w:type="gramStart"/>
              <w:r w:rsidRPr="006C2C6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6C2C62"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>140 м</w:t>
              </w:r>
              <w:proofErr w:type="gramStart"/>
              <w:r w:rsidRPr="006C2C62">
                <w:rPr>
                  <w:rFonts w:ascii="Times New Roman" w:hAnsi="Times New Roman" w:cs="Times New Roman"/>
                  <w:spacing w:val="-2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6C2C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C2C62"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>100 м</w:t>
              </w:r>
              <w:proofErr w:type="gramStart"/>
              <w:r w:rsidRPr="006C2C62">
                <w:rPr>
                  <w:rFonts w:ascii="Times New Roman" w:hAnsi="Times New Roman" w:cs="Times New Roman"/>
                  <w:spacing w:val="-2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6C2C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80 м</w:t>
              </w:r>
              <w:proofErr w:type="gramStart"/>
              <w:r w:rsidRPr="006C2C6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  <w:proofErr w:type="gramStart"/>
              <w:r w:rsidRPr="006C2C6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  <w:proofErr w:type="gramStart"/>
              <w:r w:rsidRPr="006C2C6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C53AC4" w:rsidRPr="006C2C62" w:rsidTr="008342EE">
        <w:tc>
          <w:tcPr>
            <w:tcW w:w="172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Поликлиника, амбулатория, диспансер (без стационара)</w:t>
            </w:r>
          </w:p>
        </w:tc>
        <w:tc>
          <w:tcPr>
            <w:tcW w:w="1800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и структура устанавливается органами здравоохранения и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определяется заданием на проектирование</w:t>
            </w:r>
          </w:p>
        </w:tc>
        <w:tc>
          <w:tcPr>
            <w:tcW w:w="111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посещений в смену на 1000 чел. населен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2844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0,1га на 100 посещений в смену, но не менее 0,3га на объект</w:t>
            </w:r>
          </w:p>
        </w:tc>
        <w:tc>
          <w:tcPr>
            <w:tcW w:w="2401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непосредственное соседство поликлиник с детскими дошкольными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учреждениями.</w:t>
            </w:r>
          </w:p>
        </w:tc>
      </w:tr>
      <w:tr w:rsidR="00C53AC4" w:rsidRPr="006C2C62" w:rsidTr="008342EE">
        <w:tc>
          <w:tcPr>
            <w:tcW w:w="172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 скорой медицинской помощи</w:t>
            </w:r>
          </w:p>
        </w:tc>
        <w:tc>
          <w:tcPr>
            <w:tcW w:w="180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 авт. в пределах зоны 15-минутной доступности на специальном автомобиле</w:t>
            </w:r>
          </w:p>
        </w:tc>
        <w:tc>
          <w:tcPr>
            <w:tcW w:w="111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кол.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. Автомашин на 10 тыс. чел. </w:t>
            </w:r>
          </w:p>
        </w:tc>
        <w:tc>
          <w:tcPr>
            <w:tcW w:w="2844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0,05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0,1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зоны 15-ти минутной доступности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 Автомашине.</w:t>
            </w:r>
          </w:p>
        </w:tc>
      </w:tr>
      <w:tr w:rsidR="00C53AC4" w:rsidRPr="006C2C62" w:rsidTr="008342EE">
        <w:trPr>
          <w:trHeight w:val="898"/>
        </w:trPr>
        <w:tc>
          <w:tcPr>
            <w:tcW w:w="172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Молочные кухни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(для детей до 1 года)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порций в сутки на 1 ребенка</w:t>
            </w:r>
          </w:p>
        </w:tc>
        <w:tc>
          <w:tcPr>
            <w:tcW w:w="2844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менее 0,15 га на 1тыс. порций в  сутки, но не менее 0,015 га 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C4" w:rsidRPr="006C2C62" w:rsidTr="008342EE">
        <w:tc>
          <w:tcPr>
            <w:tcW w:w="172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Фельдшерские или фельдшерско-акушерские пункты, объект</w:t>
            </w:r>
          </w:p>
        </w:tc>
        <w:tc>
          <w:tcPr>
            <w:tcW w:w="1800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  <w:tc>
          <w:tcPr>
            <w:tcW w:w="111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0,2 га</w:t>
              </w:r>
            </w:smartTag>
          </w:p>
        </w:tc>
        <w:tc>
          <w:tcPr>
            <w:tcW w:w="2401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C4" w:rsidRPr="006C2C62" w:rsidTr="008342EE">
        <w:tc>
          <w:tcPr>
            <w:tcW w:w="1728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800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0,3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0,25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VI-VII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gramStart"/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,2</w:t>
              </w:r>
              <w:proofErr w:type="gramEnd"/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Могут быть встроенными в жилые и общественные здания.</w:t>
            </w: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6C2C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1. </w:t>
      </w:r>
      <w:r w:rsidRPr="006C2C62">
        <w:rPr>
          <w:rFonts w:ascii="Times New Roman" w:hAnsi="Times New Roman" w:cs="Times New Roman"/>
          <w:spacing w:val="-4"/>
          <w:sz w:val="24"/>
          <w:szCs w:val="24"/>
        </w:rPr>
        <w:t>На одну койку для детей следует принимать норму всего стационара с коэффициентом 1,5.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3. </w:t>
      </w:r>
      <w:r w:rsidRPr="006C2C62">
        <w:rPr>
          <w:rFonts w:ascii="Times New Roman" w:hAnsi="Times New Roman" w:cs="Times New Roman"/>
          <w:spacing w:val="-2"/>
          <w:sz w:val="24"/>
          <w:szCs w:val="24"/>
        </w:rPr>
        <w:t>Размеры земельных участков больниц, размещаемых в пригородной зоне, следует увеличивать: инфекционных и онкологических - на 15%, туберкулезных и психиатрических - на 25%, восстановительного лечения для взрослых - на 20%</w:t>
      </w:r>
      <w:r w:rsidRPr="006C2C62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r w:rsidRPr="006C2C62">
        <w:rPr>
          <w:rFonts w:ascii="Times New Roman" w:hAnsi="Times New Roman" w:cs="Times New Roman"/>
          <w:spacing w:val="-2"/>
          <w:sz w:val="24"/>
          <w:szCs w:val="24"/>
        </w:rPr>
        <w:t xml:space="preserve"> для детей - на 40%.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3.11. Радиус обслуживания учреждениями здравоохранения на территории населенных пунктов: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17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260"/>
        <w:gridCol w:w="2430"/>
        <w:gridCol w:w="2430"/>
      </w:tblGrid>
      <w:tr w:rsidR="00C53AC4" w:rsidRPr="006C2C62" w:rsidTr="008342EE">
        <w:tc>
          <w:tcPr>
            <w:tcW w:w="3348" w:type="dxa"/>
            <w:vMerge w:val="restart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260" w:type="dxa"/>
            <w:vMerge w:val="restart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Максимальный расчетный показатель</w:t>
            </w:r>
          </w:p>
        </w:tc>
      </w:tr>
      <w:tr w:rsidR="00C53AC4" w:rsidRPr="006C2C62" w:rsidTr="008342EE">
        <w:trPr>
          <w:trHeight w:val="243"/>
        </w:trPr>
        <w:tc>
          <w:tcPr>
            <w:tcW w:w="3348" w:type="dxa"/>
            <w:vMerge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зона многоквартирной и малоэтажной жилой застройки</w:t>
            </w:r>
          </w:p>
        </w:tc>
        <w:tc>
          <w:tcPr>
            <w:tcW w:w="243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зона индивидуальной жилой застройки</w:t>
            </w:r>
          </w:p>
        </w:tc>
      </w:tr>
      <w:tr w:rsidR="00C53AC4" w:rsidRPr="006C2C62" w:rsidTr="008342EE">
        <w:trPr>
          <w:trHeight w:val="243"/>
        </w:trPr>
        <w:tc>
          <w:tcPr>
            <w:tcW w:w="3348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126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3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243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C53AC4" w:rsidRPr="006C2C62" w:rsidTr="008342EE">
        <w:tc>
          <w:tcPr>
            <w:tcW w:w="3348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Раздаточный пункт молочной кухни</w:t>
            </w:r>
          </w:p>
        </w:tc>
        <w:tc>
          <w:tcPr>
            <w:tcW w:w="126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3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43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C53AC4" w:rsidRPr="006C2C62" w:rsidTr="008342EE">
        <w:tc>
          <w:tcPr>
            <w:tcW w:w="3348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26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3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43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</w:tbl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3.13. Расстояние от стен зданий учреждений здравоохранения до красной линии:</w:t>
      </w:r>
    </w:p>
    <w:p w:rsidR="00C53AC4" w:rsidRPr="006C2C62" w:rsidRDefault="00C53AC4" w:rsidP="006C2C62">
      <w:pPr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;</w:t>
      </w:r>
    </w:p>
    <w:p w:rsidR="00C53AC4" w:rsidRPr="006C2C62" w:rsidRDefault="00C53AC4" w:rsidP="006C2C62">
      <w:pPr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3.14. Уровень минимальной обеспеченности предприятиями торговли и общественного питания и размер их земельного участка: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18.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17"/>
        <w:gridCol w:w="1193"/>
        <w:gridCol w:w="2835"/>
        <w:gridCol w:w="2632"/>
      </w:tblGrid>
      <w:tr w:rsidR="00C53AC4" w:rsidRPr="006C2C62" w:rsidTr="009B6A5A">
        <w:trPr>
          <w:trHeight w:val="444"/>
        </w:trPr>
        <w:tc>
          <w:tcPr>
            <w:tcW w:w="1951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217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 на 1000 чел.</w:t>
            </w:r>
          </w:p>
        </w:tc>
        <w:tc>
          <w:tcPr>
            <w:tcW w:w="119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2632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3AC4" w:rsidRPr="006C2C62" w:rsidTr="009B6A5A">
        <w:tc>
          <w:tcPr>
            <w:tcW w:w="1951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Магазины, в том числе:</w:t>
            </w:r>
          </w:p>
        </w:tc>
        <w:tc>
          <w:tcPr>
            <w:tcW w:w="1217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 </w:t>
            </w:r>
          </w:p>
        </w:tc>
        <w:tc>
          <w:tcPr>
            <w:tcW w:w="2835" w:type="dxa"/>
            <w:vMerge w:val="restart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 с числом жителей, тыс. чел: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1-3         – 0.2-0.4 га;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7-10       -  1.0-1.2 га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до 15      -  0.8-1.1 га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до 1        - 0.1-0.2 га на объект 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до 10      - 0.6-0.8 га на объект</w:t>
            </w:r>
          </w:p>
        </w:tc>
        <w:tc>
          <w:tcPr>
            <w:tcW w:w="2632" w:type="dxa"/>
            <w:vMerge w:val="restart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C53AC4" w:rsidRPr="006C2C62" w:rsidTr="009B6A5A">
        <w:trPr>
          <w:trHeight w:val="550"/>
        </w:trPr>
        <w:tc>
          <w:tcPr>
            <w:tcW w:w="1951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Продовольст-венные</w:t>
            </w:r>
            <w:proofErr w:type="spellEnd"/>
            <w:proofErr w:type="gramEnd"/>
          </w:p>
        </w:tc>
        <w:tc>
          <w:tcPr>
            <w:tcW w:w="1217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3" w:type="dxa"/>
            <w:vMerge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C4" w:rsidRPr="006C2C62" w:rsidTr="009B6A5A">
        <w:tc>
          <w:tcPr>
            <w:tcW w:w="1951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Непродоволь-ственные</w:t>
            </w:r>
            <w:proofErr w:type="spellEnd"/>
            <w:proofErr w:type="gramEnd"/>
          </w:p>
        </w:tc>
        <w:tc>
          <w:tcPr>
            <w:tcW w:w="1217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3" w:type="dxa"/>
            <w:vMerge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C4" w:rsidRPr="006C2C62" w:rsidTr="009B6A5A">
        <w:tc>
          <w:tcPr>
            <w:tcW w:w="1951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Рыночные комплексы</w:t>
            </w:r>
          </w:p>
        </w:tc>
        <w:tc>
          <w:tcPr>
            <w:tcW w:w="1217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1193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 </w:t>
            </w:r>
          </w:p>
        </w:tc>
        <w:tc>
          <w:tcPr>
            <w:tcW w:w="2835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7-14 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на 1 м</w:t>
            </w:r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площади: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14 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– при торговой площади комплекса до 600 м</w:t>
            </w:r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– при торговой площади комплекса свыше 3000 м</w:t>
            </w:r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32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 торгового места составляет 6 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C53AC4" w:rsidRPr="006C2C62" w:rsidTr="009B6A5A">
        <w:tc>
          <w:tcPr>
            <w:tcW w:w="1951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Магазины кулинарии</w:t>
            </w:r>
          </w:p>
        </w:tc>
        <w:tc>
          <w:tcPr>
            <w:tcW w:w="1217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2835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15 до 20 –  1,1-1,3га на объект.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торговли, 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площади: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до 250 – 0,08 га на 100 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от 250 до 650 – 0,08-0,06 га на 100 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от 650 до 1500 – 0,06-0,04 га на 100 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от 1500 до 3500 – 0,04-0,02 га на 100 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свыше 3500 – 0,02 га на 100 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площади.</w:t>
            </w:r>
          </w:p>
        </w:tc>
        <w:tc>
          <w:tcPr>
            <w:tcW w:w="2632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Возможно встроено-пристроенные</w:t>
            </w:r>
          </w:p>
        </w:tc>
      </w:tr>
      <w:tr w:rsidR="00C53AC4" w:rsidRPr="006C2C62" w:rsidTr="009B6A5A">
        <w:tc>
          <w:tcPr>
            <w:tcW w:w="1951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17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3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 посад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  <w:tc>
          <w:tcPr>
            <w:tcW w:w="2835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При числе мест,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на 100 мест: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до 50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0,25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от 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0,15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0,1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2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Потребность в предприятиях питания на производственных </w:t>
            </w:r>
            <w:r w:rsidRPr="006C2C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6C2C62">
                <w:rPr>
                  <w:rFonts w:ascii="Times New Roman" w:hAnsi="Times New Roman" w:cs="Times New Roman"/>
                  <w:spacing w:val="-12"/>
                  <w:sz w:val="24"/>
                  <w:szCs w:val="24"/>
                </w:rPr>
                <w:t>300 кг</w:t>
              </w:r>
            </w:smartTag>
            <w:r w:rsidRPr="006C2C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 сутки на 1 тыс. чел.</w:t>
            </w:r>
          </w:p>
        </w:tc>
      </w:tr>
    </w:tbl>
    <w:p w:rsidR="00C53AC4" w:rsidRPr="006C2C62" w:rsidRDefault="00C53AC4" w:rsidP="008342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3.15. Уровень минимальной обеспеченности предприятиями бытового обслуживания населения и размер их земельного участка: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19.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620"/>
        <w:gridCol w:w="1476"/>
        <w:gridCol w:w="1404"/>
        <w:gridCol w:w="1620"/>
        <w:gridCol w:w="1980"/>
      </w:tblGrid>
      <w:tr w:rsidR="00C53AC4" w:rsidRPr="006C2C62" w:rsidTr="008342EE">
        <w:trPr>
          <w:trHeight w:val="567"/>
        </w:trPr>
        <w:tc>
          <w:tcPr>
            <w:tcW w:w="3168" w:type="dxa"/>
            <w:gridSpan w:val="2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47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 на 1000 чел.</w:t>
            </w:r>
          </w:p>
        </w:tc>
        <w:tc>
          <w:tcPr>
            <w:tcW w:w="1404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198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3AC4" w:rsidRPr="006C2C62" w:rsidTr="008342EE">
        <w:trPr>
          <w:trHeight w:val="598"/>
        </w:trPr>
        <w:tc>
          <w:tcPr>
            <w:tcW w:w="1548" w:type="dxa"/>
            <w:vMerge w:val="restart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обслуживания,</w:t>
            </w:r>
          </w:p>
        </w:tc>
        <w:tc>
          <w:tcPr>
            <w:tcW w:w="162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Одно рабочее место</w:t>
            </w:r>
          </w:p>
        </w:tc>
        <w:tc>
          <w:tcPr>
            <w:tcW w:w="1620" w:type="dxa"/>
            <w:vMerge w:val="restart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На 10 рабочих мест для предприятий мощностью: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0,2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0,08 га</w:t>
              </w:r>
            </w:smartTag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0,04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встроено пристроенные.</w:t>
            </w:r>
          </w:p>
        </w:tc>
      </w:tr>
      <w:tr w:rsidR="00C53AC4" w:rsidRPr="006C2C62" w:rsidTr="008342EE">
        <w:tc>
          <w:tcPr>
            <w:tcW w:w="1548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для обслуживания населения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vMerge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C4" w:rsidRPr="006C2C62" w:rsidTr="008342EE">
        <w:tc>
          <w:tcPr>
            <w:tcW w:w="1548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для обслуживания предприятий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vMerge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1,2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</w:t>
            </w:r>
          </w:p>
        </w:tc>
        <w:tc>
          <w:tcPr>
            <w:tcW w:w="1980" w:type="dxa"/>
            <w:vMerge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C4" w:rsidRPr="006C2C62" w:rsidTr="008342EE">
        <w:tc>
          <w:tcPr>
            <w:tcW w:w="1548" w:type="dxa"/>
            <w:vMerge w:val="restart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162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76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4" w:type="dxa"/>
            <w:vMerge w:val="restart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елья в смену на 1 тыс. чел.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0,2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</w:t>
            </w:r>
          </w:p>
        </w:tc>
        <w:tc>
          <w:tcPr>
            <w:tcW w:w="1980" w:type="dxa"/>
            <w:vMerge w:val="restart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40 кг</w:t>
              </w:r>
            </w:smartTag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смену.</w:t>
            </w:r>
          </w:p>
        </w:tc>
      </w:tr>
      <w:tr w:rsidR="00C53AC4" w:rsidRPr="006C2C62" w:rsidTr="008342EE">
        <w:tc>
          <w:tcPr>
            <w:tcW w:w="1548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для обслуживания населения</w:t>
            </w:r>
          </w:p>
        </w:tc>
        <w:tc>
          <w:tcPr>
            <w:tcW w:w="147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vMerge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C4" w:rsidRPr="006C2C62" w:rsidTr="008342EE">
        <w:tc>
          <w:tcPr>
            <w:tcW w:w="1548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фабрики-прачечные</w:t>
            </w:r>
          </w:p>
        </w:tc>
        <w:tc>
          <w:tcPr>
            <w:tcW w:w="147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4" w:type="dxa"/>
            <w:vMerge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1,0 га</w:t>
              </w:r>
            </w:smartTag>
          </w:p>
        </w:tc>
        <w:tc>
          <w:tcPr>
            <w:tcW w:w="1980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C4" w:rsidRPr="006C2C62" w:rsidTr="008342EE">
        <w:tc>
          <w:tcPr>
            <w:tcW w:w="1548" w:type="dxa"/>
            <w:vMerge w:val="restart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Химчистки </w:t>
            </w:r>
          </w:p>
        </w:tc>
        <w:tc>
          <w:tcPr>
            <w:tcW w:w="162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7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ещей в смену на 1 тыс. чел.</w:t>
            </w:r>
          </w:p>
        </w:tc>
        <w:tc>
          <w:tcPr>
            <w:tcW w:w="1620" w:type="dxa"/>
            <w:vMerge w:val="restart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0,2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</w:t>
            </w:r>
          </w:p>
        </w:tc>
        <w:tc>
          <w:tcPr>
            <w:tcW w:w="1980" w:type="dxa"/>
            <w:vMerge w:val="restart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Располагать предприятие в производственно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-коммунальной зоне</w:t>
            </w:r>
          </w:p>
        </w:tc>
      </w:tr>
      <w:tr w:rsidR="00C53AC4" w:rsidRPr="006C2C62" w:rsidTr="008342EE">
        <w:tc>
          <w:tcPr>
            <w:tcW w:w="1548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для обслуживани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населения</w:t>
            </w:r>
          </w:p>
        </w:tc>
        <w:tc>
          <w:tcPr>
            <w:tcW w:w="147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04" w:type="dxa"/>
            <w:vMerge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C4" w:rsidRPr="006C2C62" w:rsidTr="008342EE">
        <w:tc>
          <w:tcPr>
            <w:tcW w:w="1548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фабрики-химчистки</w:t>
            </w:r>
          </w:p>
        </w:tc>
        <w:tc>
          <w:tcPr>
            <w:tcW w:w="147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04" w:type="dxa"/>
            <w:vMerge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0,5-1,0  га</w:t>
            </w:r>
          </w:p>
        </w:tc>
        <w:tc>
          <w:tcPr>
            <w:tcW w:w="1980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C4" w:rsidRPr="006C2C62" w:rsidTr="008342EE">
        <w:tc>
          <w:tcPr>
            <w:tcW w:w="154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Бани </w:t>
            </w:r>
          </w:p>
        </w:tc>
        <w:tc>
          <w:tcPr>
            <w:tcW w:w="162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Одно </w:t>
            </w:r>
            <w:proofErr w:type="spell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помывочное</w:t>
            </w:r>
            <w:proofErr w:type="spell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2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0,4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</w:t>
            </w:r>
          </w:p>
        </w:tc>
        <w:tc>
          <w:tcPr>
            <w:tcW w:w="198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53AC4" w:rsidRPr="006C2C62" w:rsidRDefault="00C53AC4" w:rsidP="008342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3.16. Радиус обслуживания учреждениями торговли и бытового обслуживания населения *: </w:t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20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559"/>
        <w:gridCol w:w="3828"/>
      </w:tblGrid>
      <w:tr w:rsidR="00C53AC4" w:rsidRPr="006C2C62" w:rsidTr="009B6A5A">
        <w:tc>
          <w:tcPr>
            <w:tcW w:w="4219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559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Индивидуальная жилая застройка</w:t>
            </w:r>
          </w:p>
        </w:tc>
      </w:tr>
      <w:tr w:rsidR="00C53AC4" w:rsidRPr="006C2C62" w:rsidTr="009B6A5A">
        <w:trPr>
          <w:trHeight w:val="243"/>
        </w:trPr>
        <w:tc>
          <w:tcPr>
            <w:tcW w:w="4219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559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2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* - Указанный радиус обслуживания не распространяется на специализированные учреждения.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C53AC4" w:rsidRPr="006C2C62" w:rsidRDefault="00C53AC4" w:rsidP="008342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3.17. Уровень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21.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24"/>
        <w:gridCol w:w="1134"/>
        <w:gridCol w:w="3402"/>
        <w:gridCol w:w="1280"/>
      </w:tblGrid>
      <w:tr w:rsidR="00C53AC4" w:rsidRPr="006C2C62" w:rsidTr="008342EE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На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3AC4" w:rsidRPr="006C2C62" w:rsidTr="008342EE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Отделения банков, операционная касса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При кол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перационных касс, га на объект: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0,05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C4" w:rsidRPr="006C2C62" w:rsidTr="008342EE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1 объект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Для населенного пункта численностью: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0,5-2 тыс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0,35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9-18 тыс. чел.  – 0.09-0.1 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C4" w:rsidRPr="006C2C62" w:rsidTr="008342EE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 управления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При этажности 3-5эт.- 54-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  <w:proofErr w:type="gramStart"/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сотрудника окружного, районного органа власти.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Большая площадь принимается для объектов меньшей этажности.</w:t>
            </w:r>
          </w:p>
        </w:tc>
      </w:tr>
      <w:tr w:rsidR="00C53AC4" w:rsidRPr="006C2C62" w:rsidTr="008342EE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Проектные организации и конструкторские бюро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smartTag w:uri="urn:schemas-microsoft-com:office:smarttags" w:element="metricconverter">
              <w:smartTagPr>
                <w:attr w:name="ProductID" w:val="15 м2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  <w:proofErr w:type="gramStart"/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сотрудника при этажности здания 2-5 этажей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C4" w:rsidRPr="006C2C62" w:rsidTr="008342EE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Районные, городские суды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законодатель-ством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1 судья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При кол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удей, га на объект:</w:t>
            </w:r>
          </w:p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1 судья -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0,15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5 судей  -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0,4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10 судей – 0,3 га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25 судей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3.18. 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800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800</w:t>
        </w:r>
        <w:r w:rsidRPr="006C2C62"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  <w:r w:rsidRPr="006C2C62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3.19. Уровень обеспеченности предприятиями жилищно-коммунального хозяйства и размер их земельного участка: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22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92"/>
        <w:gridCol w:w="1559"/>
        <w:gridCol w:w="2268"/>
        <w:gridCol w:w="2234"/>
      </w:tblGrid>
      <w:tr w:rsidR="00C53AC4" w:rsidRPr="006C2C62" w:rsidTr="009B6A5A">
        <w:tc>
          <w:tcPr>
            <w:tcW w:w="2235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992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 на 1000 чел.</w:t>
            </w:r>
          </w:p>
        </w:tc>
        <w:tc>
          <w:tcPr>
            <w:tcW w:w="1559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2234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3AC4" w:rsidRPr="006C2C62" w:rsidTr="009B6A5A">
        <w:tc>
          <w:tcPr>
            <w:tcW w:w="2235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на одно место при числе мест гостиницы: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55 м</w:t>
              </w:r>
              <w:proofErr w:type="gramStart"/>
              <w:r w:rsidRPr="006C2C6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  <w:proofErr w:type="gramStart"/>
              <w:r w:rsidRPr="006C2C6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C4" w:rsidRPr="006C2C62" w:rsidTr="009B6A5A">
        <w:tc>
          <w:tcPr>
            <w:tcW w:w="2235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Жилищно-эксплуатационные организации</w:t>
            </w:r>
          </w:p>
        </w:tc>
        <w:tc>
          <w:tcPr>
            <w:tcW w:w="992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бъектов на 20 тыс. чел.</w:t>
            </w:r>
          </w:p>
        </w:tc>
        <w:tc>
          <w:tcPr>
            <w:tcW w:w="22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0,3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на 1 объект</w:t>
            </w:r>
          </w:p>
        </w:tc>
        <w:tc>
          <w:tcPr>
            <w:tcW w:w="2234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C4" w:rsidRPr="006C2C62" w:rsidTr="009B6A5A">
        <w:tc>
          <w:tcPr>
            <w:tcW w:w="2235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0.2-0.4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2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</w:t>
            </w:r>
          </w:p>
        </w:tc>
        <w:tc>
          <w:tcPr>
            <w:tcW w:w="2234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 машин зависит от размера территории населенного пункта или их групп</w:t>
            </w:r>
          </w:p>
        </w:tc>
      </w:tr>
      <w:tr w:rsidR="00C53AC4" w:rsidRPr="006C2C62" w:rsidTr="009B6A5A">
        <w:tc>
          <w:tcPr>
            <w:tcW w:w="2235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 и крематории</w:t>
            </w:r>
          </w:p>
        </w:tc>
        <w:tc>
          <w:tcPr>
            <w:tcW w:w="992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559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0,24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чел., </w:t>
            </w:r>
          </w:p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40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3.20.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23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992"/>
        <w:gridCol w:w="1134"/>
        <w:gridCol w:w="2277"/>
        <w:gridCol w:w="1980"/>
      </w:tblGrid>
      <w:tr w:rsidR="00C53AC4" w:rsidRPr="006C2C62" w:rsidTr="009B6A5A">
        <w:trPr>
          <w:trHeight w:val="337"/>
        </w:trPr>
        <w:tc>
          <w:tcPr>
            <w:tcW w:w="3085" w:type="dxa"/>
            <w:vMerge w:val="restart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Здания (земельные участки) </w:t>
            </w:r>
          </w:p>
        </w:tc>
        <w:tc>
          <w:tcPr>
            <w:tcW w:w="992" w:type="dxa"/>
            <w:vMerge w:val="restart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91" w:type="dxa"/>
            <w:gridSpan w:val="3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Расстояние от зданий (границ участков) предприятий жилищно-коммунального хозяйства</w:t>
            </w:r>
          </w:p>
        </w:tc>
      </w:tr>
      <w:tr w:rsidR="00C53AC4" w:rsidRPr="006C2C62" w:rsidTr="009B6A5A">
        <w:trPr>
          <w:trHeight w:val="338"/>
        </w:trPr>
        <w:tc>
          <w:tcPr>
            <w:tcW w:w="3085" w:type="dxa"/>
            <w:vMerge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До стен жилых домов</w:t>
            </w:r>
          </w:p>
        </w:tc>
        <w:tc>
          <w:tcPr>
            <w:tcW w:w="2277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До зданий общеобразовательных школ, детских дошкольных и учреждений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198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водозаборных сооружений</w:t>
            </w:r>
          </w:p>
        </w:tc>
      </w:tr>
      <w:tr w:rsidR="00C53AC4" w:rsidRPr="006C2C62" w:rsidTr="009B6A5A">
        <w:tc>
          <w:tcPr>
            <w:tcW w:w="3085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Приемные пункты вторичного сырья</w:t>
            </w:r>
          </w:p>
        </w:tc>
        <w:tc>
          <w:tcPr>
            <w:tcW w:w="992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53AC4" w:rsidRPr="006C2C62" w:rsidTr="009B6A5A">
        <w:tc>
          <w:tcPr>
            <w:tcW w:w="3085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 и крематории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40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77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0" w:type="dxa"/>
            <w:vMerge w:val="restart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Не менее 1000</w:t>
            </w:r>
          </w:p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(с по расчетам поясов санитарной охраны источника водоснабжения и времени фильтрации)</w:t>
            </w:r>
          </w:p>
        </w:tc>
      </w:tr>
      <w:tr w:rsidR="00C53AC4" w:rsidRPr="006C2C62" w:rsidTr="009B6A5A">
        <w:tc>
          <w:tcPr>
            <w:tcW w:w="3085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 и крематории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20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77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0" w:type="dxa"/>
            <w:vMerge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6C2C62">
        <w:rPr>
          <w:rFonts w:ascii="Times New Roman" w:hAnsi="Times New Roman" w:cs="Times New Roman"/>
          <w:sz w:val="24"/>
          <w:szCs w:val="24"/>
          <w:u w:val="single"/>
        </w:rPr>
        <w:t xml:space="preserve">Примечания: 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1.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3.21. Уровень обеспеченности школами-интернатами и размер их земельного участка: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24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3420"/>
        <w:gridCol w:w="3596"/>
      </w:tblGrid>
      <w:tr w:rsidR="00C53AC4" w:rsidRPr="006C2C62" w:rsidTr="008342EE">
        <w:tc>
          <w:tcPr>
            <w:tcW w:w="244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342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359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3AC4" w:rsidRPr="006C2C62" w:rsidTr="008342EE">
        <w:tc>
          <w:tcPr>
            <w:tcW w:w="2448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техническими регламентами (ед. </w:t>
            </w:r>
            <w:proofErr w:type="spell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 – 1 место)</w:t>
            </w:r>
          </w:p>
        </w:tc>
        <w:tc>
          <w:tcPr>
            <w:tcW w:w="342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Не менее 150 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на 1 место (не считая площади </w:t>
            </w:r>
            <w:proofErr w:type="spell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зозяйственной</w:t>
            </w:r>
            <w:proofErr w:type="spell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зоны и площади застройки)</w:t>
            </w:r>
          </w:p>
        </w:tc>
        <w:tc>
          <w:tcPr>
            <w:tcW w:w="3596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0,2 га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, относительно основного участка</w:t>
            </w: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b/>
          <w:i/>
          <w:sz w:val="24"/>
          <w:szCs w:val="24"/>
        </w:rPr>
        <w:t xml:space="preserve">4.Расчетные показатели обеспечения </w:t>
      </w:r>
      <w:r w:rsidRPr="006C2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благоприятных условий жизнедеятельности человека</w:t>
      </w:r>
      <w:r w:rsidRPr="006C2C62">
        <w:rPr>
          <w:rFonts w:ascii="Times New Roman" w:hAnsi="Times New Roman" w:cs="Times New Roman"/>
          <w:b/>
          <w:i/>
          <w:sz w:val="24"/>
          <w:szCs w:val="24"/>
        </w:rPr>
        <w:t xml:space="preserve"> и интенсивности использования территорий с учетом потребностей </w:t>
      </w:r>
      <w:proofErr w:type="spellStart"/>
      <w:r w:rsidRPr="006C2C62">
        <w:rPr>
          <w:rFonts w:ascii="Times New Roman" w:hAnsi="Times New Roman" w:cs="Times New Roman"/>
          <w:b/>
          <w:i/>
          <w:sz w:val="24"/>
          <w:szCs w:val="24"/>
        </w:rPr>
        <w:t>маломобильных</w:t>
      </w:r>
      <w:proofErr w:type="spellEnd"/>
      <w:r w:rsidRPr="006C2C62">
        <w:rPr>
          <w:rFonts w:ascii="Times New Roman" w:hAnsi="Times New Roman" w:cs="Times New Roman"/>
          <w:b/>
          <w:i/>
          <w:sz w:val="24"/>
          <w:szCs w:val="24"/>
        </w:rPr>
        <w:t xml:space="preserve"> групп населения</w:t>
      </w:r>
    </w:p>
    <w:p w:rsidR="00C53AC4" w:rsidRPr="006C2C62" w:rsidRDefault="00C53AC4" w:rsidP="006C2C62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8342E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4.1. Специализированные жилые дома или группа квартир для инвалидов колясочников (кол</w:t>
      </w:r>
      <w:proofErr w:type="gramStart"/>
      <w:r w:rsidRPr="006C2C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C6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>ел. на 1000 чел. населения) - 0,5 чел.</w:t>
      </w:r>
    </w:p>
    <w:p w:rsidR="00C53AC4" w:rsidRPr="006C2C62" w:rsidRDefault="00C53AC4" w:rsidP="008342E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4.2. Количество мест парковки для индивидуального автотранспорта инвалида 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(не менее) принимается по таблице 25: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25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559"/>
        <w:gridCol w:w="1843"/>
        <w:gridCol w:w="1168"/>
      </w:tblGrid>
      <w:tr w:rsidR="00C53AC4" w:rsidRPr="006C2C62" w:rsidTr="009B6A5A">
        <w:tc>
          <w:tcPr>
            <w:tcW w:w="478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1559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843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3AC4" w:rsidRPr="006C2C62" w:rsidTr="009B6A5A">
        <w:tc>
          <w:tcPr>
            <w:tcW w:w="4786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 открытых стоянках для кратковременного хранения легковых автомобилей около учреждений и предприятий обслуживания, при жилых зданиях</w:t>
            </w:r>
          </w:p>
        </w:tc>
        <w:tc>
          <w:tcPr>
            <w:tcW w:w="1559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% мест от общего кол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арковочных мест</w:t>
            </w:r>
          </w:p>
        </w:tc>
        <w:tc>
          <w:tcPr>
            <w:tcW w:w="1168" w:type="dxa"/>
            <w:vMerge w:val="restart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  <w:tr w:rsidR="00C53AC4" w:rsidRPr="006C2C62" w:rsidTr="009B6A5A">
        <w:tc>
          <w:tcPr>
            <w:tcW w:w="4786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559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% мест от общего кол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арковочных мест</w:t>
            </w:r>
          </w:p>
        </w:tc>
        <w:tc>
          <w:tcPr>
            <w:tcW w:w="1168" w:type="dxa"/>
            <w:vMerge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C4" w:rsidRPr="006C2C62" w:rsidTr="009B6A5A">
        <w:tc>
          <w:tcPr>
            <w:tcW w:w="4786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открытых стоянках для кратковременного хранения легковых автомобилей около учреждений, специализирующихся на </w:t>
            </w:r>
            <w:r w:rsidRPr="006C2C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лечении опорно-двигательного аппарата</w:t>
            </w:r>
          </w:p>
        </w:tc>
        <w:tc>
          <w:tcPr>
            <w:tcW w:w="1559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% мест от общего кол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арковочных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168" w:type="dxa"/>
            <w:vMerge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8342E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4.3. Расстояние от объектов социальной инфраструктуры до стоянки кратковременного хранения  индивидуального автотранспорта инвалида (не более) – </w:t>
      </w:r>
      <w:smartTag w:uri="urn:schemas-microsoft-com:office:smarttags" w:element="metricconverter">
        <w:smartTagPr>
          <w:attr w:name="ProductID" w:val="50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8342EE" w:rsidRDefault="00C53AC4" w:rsidP="008342E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4.4. Расстояние от жилого дома до мест хранения индивидуального автотранспорта инвалида (не более) – </w:t>
      </w:r>
      <w:smartTag w:uri="urn:schemas-microsoft-com:office:smarttags" w:element="metricconverter">
        <w:smartTagPr>
          <w:attr w:name="ProductID" w:val="100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8342EE" w:rsidRDefault="00C53AC4" w:rsidP="008342E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4.5.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8342EE" w:rsidRDefault="00C53AC4" w:rsidP="008342E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4.6.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300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8342EE" w:rsidRDefault="00C53AC4" w:rsidP="008342E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4.7. Размер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для парковки индивидуального транспорта инвалида, без учета площади проездов</w:t>
      </w:r>
      <w:r w:rsidRPr="006C2C6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C2C6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6C2C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 на 1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6C2C6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C2C62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7,5 м2"/>
        </w:smartTagPr>
        <w:r w:rsidRPr="006C2C62">
          <w:rPr>
            <w:rFonts w:ascii="Times New Roman" w:hAnsi="Times New Roman" w:cs="Times New Roman"/>
            <w:sz w:val="24"/>
            <w:szCs w:val="24"/>
          </w:rPr>
          <w:t>17,5 м2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8342E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4.8. Размер земельного участка крытого бокса для хранения индивидуального транспорта инвалида</w:t>
      </w:r>
      <w:r w:rsidRPr="006C2C6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C2C6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6C2C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 на 1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6C2C6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C2C62">
        <w:rPr>
          <w:rFonts w:ascii="Times New Roman" w:hAnsi="Times New Roman" w:cs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1 м2"/>
        </w:smartTagPr>
        <w:r w:rsidRPr="006C2C62">
          <w:rPr>
            <w:rFonts w:ascii="Times New Roman" w:hAnsi="Times New Roman" w:cs="Times New Roman"/>
            <w:sz w:val="24"/>
            <w:szCs w:val="24"/>
          </w:rPr>
          <w:t>21 м2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4.9. 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3,5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99"/>
        </w:rPr>
      </w:pP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99"/>
        </w:rPr>
      </w:pP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6C2C62">
        <w:rPr>
          <w:rFonts w:ascii="Times New Roman" w:hAnsi="Times New Roman" w:cs="Times New Roman"/>
          <w:b/>
          <w:i/>
          <w:sz w:val="24"/>
          <w:szCs w:val="24"/>
        </w:rPr>
        <w:t xml:space="preserve">5. Расчетные показатели обеспечения </w:t>
      </w:r>
      <w:r w:rsidRPr="006C2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благоприятных условий жизнедеятельности человека</w:t>
      </w:r>
      <w:r w:rsidRPr="006C2C62">
        <w:rPr>
          <w:rFonts w:ascii="Times New Roman" w:hAnsi="Times New Roman" w:cs="Times New Roman"/>
          <w:b/>
          <w:i/>
          <w:sz w:val="24"/>
          <w:szCs w:val="24"/>
        </w:rPr>
        <w:t xml:space="preserve"> и интенсивности использования территорий рекреационных зон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shd w:val="clear" w:color="auto" w:fill="FFFF99"/>
        </w:rPr>
      </w:pPr>
    </w:p>
    <w:p w:rsidR="00C53AC4" w:rsidRPr="006C2C62" w:rsidRDefault="00C53AC4" w:rsidP="008342EE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99"/>
        </w:rPr>
      </w:pPr>
      <w:r w:rsidRPr="006C2C62">
        <w:rPr>
          <w:rFonts w:ascii="Times New Roman" w:hAnsi="Times New Roman" w:cs="Times New Roman"/>
          <w:sz w:val="24"/>
          <w:szCs w:val="24"/>
        </w:rPr>
        <w:t>5.1. Норма обеспеченности территории населенного пункта зелеными насаждениями общего пользования</w:t>
      </w:r>
      <w:r w:rsidRPr="006C2C6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C2C6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6C2C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 на 1 чел.</w:t>
      </w:r>
      <w:r w:rsidRPr="006C2C62">
        <w:rPr>
          <w:rFonts w:ascii="Times New Roman" w:hAnsi="Times New Roman" w:cs="Times New Roman"/>
          <w:b/>
          <w:sz w:val="24"/>
          <w:szCs w:val="24"/>
        </w:rPr>
        <w:t>) – 12 м</w:t>
      </w:r>
      <w:r w:rsidRPr="006C2C6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C2C62">
        <w:rPr>
          <w:rFonts w:ascii="Times New Roman" w:hAnsi="Times New Roman" w:cs="Times New Roman"/>
          <w:b/>
          <w:sz w:val="24"/>
          <w:szCs w:val="24"/>
        </w:rPr>
        <w:t>.</w:t>
      </w:r>
    </w:p>
    <w:p w:rsidR="00C53AC4" w:rsidRPr="006C2C62" w:rsidRDefault="00C53AC4" w:rsidP="008342E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5.2. Минимальная площадь территорий общего пользования (парки, скверы, сады):</w:t>
      </w:r>
    </w:p>
    <w:p w:rsidR="00C53AC4" w:rsidRPr="006C2C62" w:rsidRDefault="00C53AC4" w:rsidP="006C2C62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Сады – </w:t>
      </w:r>
      <w:r w:rsidRPr="006C2C62">
        <w:rPr>
          <w:rFonts w:ascii="Times New Roman" w:hAnsi="Times New Roman" w:cs="Times New Roman"/>
          <w:b/>
          <w:sz w:val="24"/>
          <w:szCs w:val="24"/>
        </w:rPr>
        <w:t>3 га;</w:t>
      </w:r>
    </w:p>
    <w:p w:rsidR="00C53AC4" w:rsidRPr="008342EE" w:rsidRDefault="00C53AC4" w:rsidP="006C2C62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Скверы – </w:t>
      </w:r>
      <w:smartTag w:uri="urn:schemas-microsoft-com:office:smarttags" w:element="metricconverter">
        <w:smartTagPr>
          <w:attr w:name="ProductID" w:val="0,5 га"/>
        </w:smartTagPr>
        <w:r w:rsidRPr="006C2C62">
          <w:rPr>
            <w:rFonts w:ascii="Times New Roman" w:hAnsi="Times New Roman" w:cs="Times New Roman"/>
            <w:b/>
            <w:sz w:val="24"/>
            <w:szCs w:val="24"/>
          </w:rPr>
          <w:t>0,5 га</w:t>
        </w:r>
      </w:smartTag>
      <w:r w:rsidRPr="006C2C62">
        <w:rPr>
          <w:rFonts w:ascii="Times New Roman" w:hAnsi="Times New Roman" w:cs="Times New Roman"/>
          <w:b/>
          <w:sz w:val="24"/>
          <w:szCs w:val="24"/>
        </w:rPr>
        <w:t>.</w:t>
      </w:r>
    </w:p>
    <w:p w:rsidR="00C53AC4" w:rsidRPr="006C2C62" w:rsidRDefault="00C53AC4" w:rsidP="008342EE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5.3. Процент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озелененности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территории парков и садов (не менее) (% от общей площади парка, сада</w:t>
      </w:r>
      <w:r w:rsidRPr="006C2C62">
        <w:rPr>
          <w:rFonts w:ascii="Times New Roman" w:hAnsi="Times New Roman" w:cs="Times New Roman"/>
          <w:b/>
          <w:sz w:val="24"/>
          <w:szCs w:val="24"/>
        </w:rPr>
        <w:t>) – 70 %.</w:t>
      </w:r>
    </w:p>
    <w:p w:rsidR="00C53AC4" w:rsidRPr="006C2C62" w:rsidRDefault="00C53AC4" w:rsidP="008342EE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5.4. Расчетное число единовременных посетителей территорий парков</w:t>
      </w:r>
      <w:r w:rsidRPr="006C2C6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C2C62">
        <w:rPr>
          <w:rFonts w:ascii="Times New Roman" w:hAnsi="Times New Roman" w:cs="Times New Roman"/>
          <w:sz w:val="24"/>
          <w:szCs w:val="24"/>
        </w:rPr>
        <w:t>кол</w:t>
      </w:r>
      <w:proofErr w:type="gramStart"/>
      <w:r w:rsidRPr="006C2C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C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осетителей на </w:t>
      </w:r>
      <w:smartTag w:uri="urn:schemas-microsoft-com:office:smarttags" w:element="metricconverter">
        <w:smartTagPr>
          <w:attr w:name="ProductID" w:val="1 га"/>
        </w:smartTagPr>
        <w:r w:rsidRPr="006C2C62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6C2C62">
        <w:rPr>
          <w:rFonts w:ascii="Times New Roman" w:hAnsi="Times New Roman" w:cs="Times New Roman"/>
          <w:sz w:val="24"/>
          <w:szCs w:val="24"/>
        </w:rPr>
        <w:t xml:space="preserve"> парка</w:t>
      </w:r>
      <w:r w:rsidRPr="006C2C62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6C2C62">
        <w:rPr>
          <w:rFonts w:ascii="Times New Roman" w:hAnsi="Times New Roman" w:cs="Times New Roman"/>
          <w:sz w:val="24"/>
          <w:szCs w:val="24"/>
        </w:rPr>
        <w:t>100 чел.</w:t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5.5. Расстояние от зданий, сооружений и объектов инженерного благоустройства до деревьев и кустарников принимается по таблице 26: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26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843"/>
        <w:gridCol w:w="2835"/>
      </w:tblGrid>
      <w:tr w:rsidR="00C53AC4" w:rsidRPr="006C2C62" w:rsidTr="00FD5BDA">
        <w:tc>
          <w:tcPr>
            <w:tcW w:w="4219" w:type="dxa"/>
            <w:vMerge w:val="restart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Здания, сооружения и объекты инженерного благоустройства</w:t>
            </w:r>
          </w:p>
        </w:tc>
        <w:tc>
          <w:tcPr>
            <w:tcW w:w="4678" w:type="dxa"/>
            <w:gridSpan w:val="2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Расстояние,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от зданий, сооружений и объектов инженерного благоустройства до оси</w:t>
            </w:r>
          </w:p>
        </w:tc>
      </w:tr>
      <w:tr w:rsidR="00C53AC4" w:rsidRPr="006C2C62" w:rsidTr="00FD5BDA">
        <w:tc>
          <w:tcPr>
            <w:tcW w:w="4219" w:type="dxa"/>
            <w:vMerge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ствола дерева</w:t>
            </w:r>
          </w:p>
        </w:tc>
        <w:tc>
          <w:tcPr>
            <w:tcW w:w="2835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C53AC4" w:rsidRPr="006C2C62" w:rsidTr="00FD5BDA">
        <w:tc>
          <w:tcPr>
            <w:tcW w:w="4219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184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C53AC4" w:rsidRPr="006C2C62" w:rsidTr="00FD5BDA">
        <w:tc>
          <w:tcPr>
            <w:tcW w:w="4219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184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2835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53AC4" w:rsidRPr="006C2C62" w:rsidTr="00FD5BDA">
        <w:tc>
          <w:tcPr>
            <w:tcW w:w="4219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4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3AC4" w:rsidRPr="006C2C62" w:rsidTr="00FD5BDA">
        <w:tc>
          <w:tcPr>
            <w:tcW w:w="4219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Мачта и опора осветительной сети, мостовая опора и эстакада</w:t>
            </w:r>
          </w:p>
        </w:tc>
        <w:tc>
          <w:tcPr>
            <w:tcW w:w="184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53AC4" w:rsidRPr="006C2C62" w:rsidTr="00FD5BDA">
        <w:tc>
          <w:tcPr>
            <w:tcW w:w="4219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184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53AC4" w:rsidRPr="006C2C62" w:rsidTr="00FD5BDA">
        <w:tc>
          <w:tcPr>
            <w:tcW w:w="4219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184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3AC4" w:rsidRPr="006C2C62" w:rsidTr="00FD5BDA">
        <w:tc>
          <w:tcPr>
            <w:tcW w:w="4219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Подземной сети газопровода, канализации</w:t>
            </w:r>
          </w:p>
        </w:tc>
        <w:tc>
          <w:tcPr>
            <w:tcW w:w="184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835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53AC4" w:rsidRPr="006C2C62" w:rsidTr="00FD5BDA">
        <w:tc>
          <w:tcPr>
            <w:tcW w:w="4219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Подземной тепловой сети (стенка канала, тоннеля или оболочки при </w:t>
            </w:r>
            <w:proofErr w:type="spell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бесканальной</w:t>
            </w:r>
            <w:proofErr w:type="spell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184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3AC4" w:rsidRPr="006C2C62" w:rsidTr="00FD5BDA">
        <w:tc>
          <w:tcPr>
            <w:tcW w:w="4219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Подземные сети водопровода, дренажа</w:t>
            </w:r>
          </w:p>
        </w:tc>
        <w:tc>
          <w:tcPr>
            <w:tcW w:w="184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53AC4" w:rsidRPr="006C2C62" w:rsidTr="00FD5BDA">
        <w:tc>
          <w:tcPr>
            <w:tcW w:w="4219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Подземный силовой кабель, кабель связи</w:t>
            </w:r>
          </w:p>
        </w:tc>
        <w:tc>
          <w:tcPr>
            <w:tcW w:w="184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</w:tr>
    </w:tbl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Примечания:</w:t>
      </w: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етров"/>
        </w:smartTagPr>
        <w:r w:rsidRPr="006C2C62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6C2C62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C53AC4" w:rsidRPr="00FD5BDA" w:rsidRDefault="00C53AC4" w:rsidP="00FD5B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5.6. Время доступности для парков должно составлять не более 20 минут. </w:t>
      </w:r>
    </w:p>
    <w:p w:rsidR="00C53AC4" w:rsidRPr="006C2C62" w:rsidRDefault="00C53AC4" w:rsidP="006C2C62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5.7. Автостоянки для посетителей парков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етров"/>
        </w:smartTagPr>
        <w:r w:rsidRPr="006C2C62">
          <w:rPr>
            <w:rFonts w:ascii="Times New Roman" w:hAnsi="Times New Roman" w:cs="Times New Roman"/>
            <w:sz w:val="24"/>
            <w:szCs w:val="24"/>
          </w:rPr>
          <w:t>400 метров</w:t>
        </w:r>
      </w:smartTag>
      <w:r w:rsidRPr="006C2C62">
        <w:rPr>
          <w:rFonts w:ascii="Times New Roman" w:hAnsi="Times New Roman" w:cs="Times New Roman"/>
          <w:sz w:val="24"/>
          <w:szCs w:val="24"/>
        </w:rPr>
        <w:t xml:space="preserve"> от входа и проектировать из расчета не менее 10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на 100 единовременных посетителей. Размеры земельных участков автостоянок на одно место следует принимать:</w:t>
      </w: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- для легковых автомобилей - 25 квадратных метров;</w:t>
      </w: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- автобусов - 40 квадратных метров;</w:t>
      </w: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- для велосипедов - 0,9 квадратного метра.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В указанные размеры не входит площадь подъездов и разделительных полос зеленых насаждений.</w:t>
      </w:r>
    </w:p>
    <w:p w:rsidR="00C53AC4" w:rsidRPr="006C2C62" w:rsidRDefault="00C53AC4" w:rsidP="00FD5BDA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5.8. </w:t>
      </w:r>
      <w:r w:rsidRPr="006C2C62">
        <w:rPr>
          <w:rFonts w:ascii="Times New Roman" w:hAnsi="Times New Roman" w:cs="Times New Roman"/>
          <w:spacing w:val="-8"/>
          <w:sz w:val="24"/>
          <w:szCs w:val="24"/>
        </w:rPr>
        <w:t>Доступность зон массового кратковременного отдыха на общественном транспорте – не более 1,5 часа.</w:t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pacing w:val="-8"/>
          <w:sz w:val="24"/>
          <w:szCs w:val="24"/>
        </w:rPr>
        <w:t xml:space="preserve">5.9. </w:t>
      </w:r>
      <w:r w:rsidRPr="006C2C62">
        <w:rPr>
          <w:rFonts w:ascii="Times New Roman" w:hAnsi="Times New Roman" w:cs="Times New Roman"/>
          <w:sz w:val="24"/>
          <w:szCs w:val="24"/>
        </w:rPr>
        <w:t xml:space="preserve">Площадь территории зон массового кратковременного отдыха – не менее </w:t>
      </w:r>
      <w:smartTag w:uri="urn:schemas-microsoft-com:office:smarttags" w:element="metricconverter">
        <w:smartTagPr>
          <w:attr w:name="ProductID" w:val="50 га"/>
        </w:smartTagPr>
        <w:r w:rsidRPr="006C2C62">
          <w:rPr>
            <w:rFonts w:ascii="Times New Roman" w:hAnsi="Times New Roman" w:cs="Times New Roman"/>
            <w:sz w:val="24"/>
            <w:szCs w:val="24"/>
          </w:rPr>
          <w:t>50 га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5.10. Размеры зон на территории массового кратковременного отдыха: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C53AC4" w:rsidRPr="006C2C62" w:rsidTr="008342EE"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Интенсивность использования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319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53AC4" w:rsidRPr="006C2C62" w:rsidTr="008342EE">
        <w:tc>
          <w:tcPr>
            <w:tcW w:w="3190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Зона активного отдыха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на 1 посетителя</w:t>
            </w:r>
          </w:p>
        </w:tc>
      </w:tr>
      <w:tr w:rsidR="00C53AC4" w:rsidRPr="006C2C62" w:rsidTr="008342EE">
        <w:tc>
          <w:tcPr>
            <w:tcW w:w="3190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Зона средней и низкой активности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500-1000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5.11. Норма обеспеченности учреждениями отдыха и размер их земельного участка: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28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016"/>
        <w:gridCol w:w="1276"/>
        <w:gridCol w:w="3686"/>
      </w:tblGrid>
      <w:tr w:rsidR="00C53AC4" w:rsidRPr="006C2C62" w:rsidTr="00FD5BDA">
        <w:tc>
          <w:tcPr>
            <w:tcW w:w="262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01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276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C53AC4" w:rsidRPr="006C2C62" w:rsidTr="00FD5BDA">
        <w:tc>
          <w:tcPr>
            <w:tcW w:w="2628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Базы отдыха, санатории</w:t>
            </w:r>
          </w:p>
        </w:tc>
        <w:tc>
          <w:tcPr>
            <w:tcW w:w="2016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на проектирование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на 1 место 140-160</w:t>
            </w:r>
          </w:p>
        </w:tc>
      </w:tr>
      <w:tr w:rsidR="00C53AC4" w:rsidRPr="006C2C62" w:rsidTr="00FD5BDA">
        <w:tc>
          <w:tcPr>
            <w:tcW w:w="262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Туристские базы </w:t>
            </w:r>
          </w:p>
        </w:tc>
        <w:tc>
          <w:tcPr>
            <w:tcW w:w="2016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на проектирование </w:t>
            </w:r>
          </w:p>
        </w:tc>
        <w:tc>
          <w:tcPr>
            <w:tcW w:w="127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8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на 1 место 65-80</w:t>
            </w:r>
          </w:p>
        </w:tc>
      </w:tr>
      <w:tr w:rsidR="00C53AC4" w:rsidRPr="006C2C62" w:rsidTr="00FD5BDA">
        <w:tc>
          <w:tcPr>
            <w:tcW w:w="262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Туристские базы для семей с детьми</w:t>
            </w:r>
          </w:p>
        </w:tc>
        <w:tc>
          <w:tcPr>
            <w:tcW w:w="2016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на проектирование </w:t>
            </w:r>
          </w:p>
        </w:tc>
        <w:tc>
          <w:tcPr>
            <w:tcW w:w="127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на 1 место 95-120</w:t>
            </w:r>
          </w:p>
        </w:tc>
      </w:tr>
    </w:tbl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5.12. Расстояние от зон отдыха до санаториев, дошкольных санитарно-оздоровительных учреждений, садоводческих и огороднических объединений, автомобильных дорог общей сети и железных дорог – не менее 500 м, от домов отдыха – не менее 300 м.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6C2C62">
        <w:rPr>
          <w:rFonts w:ascii="Times New Roman" w:hAnsi="Times New Roman" w:cs="Times New Roman"/>
          <w:b/>
          <w:i/>
          <w:sz w:val="24"/>
          <w:szCs w:val="24"/>
        </w:rPr>
        <w:t xml:space="preserve">6. Расчетные показатели обеспечения </w:t>
      </w:r>
      <w:r w:rsidRPr="006C2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благоприятных условий жизнедеятельности человека</w:t>
      </w:r>
      <w:r w:rsidRPr="006C2C62">
        <w:rPr>
          <w:rFonts w:ascii="Times New Roman" w:hAnsi="Times New Roman" w:cs="Times New Roman"/>
          <w:b/>
          <w:i/>
          <w:sz w:val="24"/>
          <w:szCs w:val="24"/>
        </w:rPr>
        <w:t xml:space="preserve"> и интенсивности использования территорий садоводческих и огороднических объединений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6.1. Классификация садоводческих и огороднических объединений в соответствии с таблицей 29: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29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6557"/>
      </w:tblGrid>
      <w:tr w:rsidR="00C53AC4" w:rsidRPr="006C2C62" w:rsidTr="00FD5BDA"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Тип садоводческого и огороднического объединения</w:t>
            </w:r>
          </w:p>
        </w:tc>
        <w:tc>
          <w:tcPr>
            <w:tcW w:w="6557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Количество садовых участков</w:t>
            </w:r>
          </w:p>
        </w:tc>
      </w:tr>
      <w:tr w:rsidR="00C53AC4" w:rsidRPr="006C2C62" w:rsidTr="00FD5BDA">
        <w:tc>
          <w:tcPr>
            <w:tcW w:w="3190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  <w:tc>
          <w:tcPr>
            <w:tcW w:w="6557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15 - 100</w:t>
            </w:r>
          </w:p>
        </w:tc>
      </w:tr>
      <w:tr w:rsidR="00C53AC4" w:rsidRPr="006C2C62" w:rsidTr="00FD5BDA">
        <w:tc>
          <w:tcPr>
            <w:tcW w:w="3190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6557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101 – 300</w:t>
            </w:r>
          </w:p>
        </w:tc>
      </w:tr>
      <w:tr w:rsidR="00C53AC4" w:rsidRPr="006C2C62" w:rsidTr="00FD5BDA">
        <w:tc>
          <w:tcPr>
            <w:tcW w:w="3190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</w:p>
        </w:tc>
        <w:tc>
          <w:tcPr>
            <w:tcW w:w="6557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301 и более</w:t>
            </w:r>
          </w:p>
        </w:tc>
      </w:tr>
    </w:tbl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6.2. Предельные размеры земельных участков для ведения: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30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914"/>
        <w:gridCol w:w="4665"/>
      </w:tblGrid>
      <w:tr w:rsidR="00C53AC4" w:rsidRPr="006C2C62" w:rsidTr="00FD5BDA">
        <w:tc>
          <w:tcPr>
            <w:tcW w:w="3168" w:type="dxa"/>
            <w:vMerge w:val="restart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6579" w:type="dxa"/>
            <w:gridSpan w:val="2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Размеры земельных участков,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C53AC4" w:rsidRPr="006C2C62" w:rsidTr="00FD5BDA">
        <w:tc>
          <w:tcPr>
            <w:tcW w:w="3168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4665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</w:p>
        </w:tc>
      </w:tr>
      <w:tr w:rsidR="00C53AC4" w:rsidRPr="006C2C62" w:rsidTr="00FD5BDA">
        <w:tc>
          <w:tcPr>
            <w:tcW w:w="3168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садоводства, огородничества и дачного строительства</w:t>
            </w:r>
          </w:p>
        </w:tc>
        <w:tc>
          <w:tcPr>
            <w:tcW w:w="1914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0,06</w:t>
            </w:r>
          </w:p>
        </w:tc>
        <w:tc>
          <w:tcPr>
            <w:tcW w:w="4665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</w:tr>
      <w:tr w:rsidR="00C53AC4" w:rsidRPr="006C2C62" w:rsidTr="00FD5BDA">
        <w:tc>
          <w:tcPr>
            <w:tcW w:w="3168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животноводства</w:t>
            </w:r>
          </w:p>
        </w:tc>
        <w:tc>
          <w:tcPr>
            <w:tcW w:w="1914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4665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C53AC4" w:rsidRPr="006C2C62" w:rsidTr="00FD5BDA">
        <w:tc>
          <w:tcPr>
            <w:tcW w:w="31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крестьянского хозяйства</w:t>
            </w:r>
          </w:p>
        </w:tc>
        <w:tc>
          <w:tcPr>
            <w:tcW w:w="1914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4665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</w:tbl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6.3. Расстояние от автомобильных и железных дорог до садоводческих и огороднических объединений: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31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590"/>
        <w:gridCol w:w="1550"/>
        <w:gridCol w:w="1874"/>
      </w:tblGrid>
      <w:tr w:rsidR="00C53AC4" w:rsidRPr="006C2C62" w:rsidTr="008342EE">
        <w:tc>
          <w:tcPr>
            <w:tcW w:w="370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(не менее),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4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3AC4" w:rsidRPr="006C2C62" w:rsidTr="008342EE">
        <w:tc>
          <w:tcPr>
            <w:tcW w:w="370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Железные дороги любой категории</w:t>
            </w:r>
          </w:p>
        </w:tc>
        <w:tc>
          <w:tcPr>
            <w:tcW w:w="25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0" w:type="dxa"/>
            <w:vMerge w:val="restart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74" w:type="dxa"/>
            <w:vMerge w:val="restart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AC4" w:rsidRPr="006C2C62" w:rsidTr="008342EE">
        <w:tc>
          <w:tcPr>
            <w:tcW w:w="370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Автодороги </w:t>
            </w: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5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0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C4" w:rsidRPr="006C2C62" w:rsidTr="008342EE">
        <w:tc>
          <w:tcPr>
            <w:tcW w:w="370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Автодороги </w:t>
            </w: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5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0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AC4" w:rsidRPr="006C2C62" w:rsidRDefault="00C53AC4" w:rsidP="006C2C62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FD5B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6.4. Расстояние от застройки на территории садоводческих и огороднических объединений до лесных массивов (не менее) – </w:t>
      </w:r>
      <w:smartTag w:uri="urn:schemas-microsoft-com:office:smarttags" w:element="metricconverter">
        <w:smartTagPr>
          <w:attr w:name="ProductID" w:val="15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6.5. Размеры и состав площадок общего пользования на территориях садоводческих и огороднических объединений: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559"/>
        <w:gridCol w:w="1843"/>
        <w:gridCol w:w="1665"/>
      </w:tblGrid>
      <w:tr w:rsidR="00C53AC4" w:rsidRPr="006C2C62" w:rsidTr="00FD5BDA">
        <w:tc>
          <w:tcPr>
            <w:tcW w:w="4503" w:type="dxa"/>
            <w:vMerge w:val="restart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067" w:type="dxa"/>
            <w:gridSpan w:val="3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участков, 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на 1 садовый участок</w:t>
            </w:r>
          </w:p>
        </w:tc>
      </w:tr>
      <w:tr w:rsidR="00C53AC4" w:rsidRPr="006C2C62" w:rsidTr="00FD5BDA">
        <w:tc>
          <w:tcPr>
            <w:tcW w:w="4503" w:type="dxa"/>
            <w:vMerge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15-100 (малые)</w:t>
            </w:r>
          </w:p>
        </w:tc>
        <w:tc>
          <w:tcPr>
            <w:tcW w:w="184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101-300 (средние)</w:t>
            </w:r>
          </w:p>
        </w:tc>
        <w:tc>
          <w:tcPr>
            <w:tcW w:w="1665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301 и более (крупные)</w:t>
            </w:r>
          </w:p>
        </w:tc>
      </w:tr>
      <w:tr w:rsidR="00C53AC4" w:rsidRPr="006C2C62" w:rsidTr="00FD5BDA">
        <w:tc>
          <w:tcPr>
            <w:tcW w:w="4503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хранения средств пожаротушения</w:t>
            </w:r>
          </w:p>
        </w:tc>
        <w:tc>
          <w:tcPr>
            <w:tcW w:w="1559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665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0,35</w:t>
            </w:r>
          </w:p>
        </w:tc>
      </w:tr>
      <w:tr w:rsidR="00C53AC4" w:rsidRPr="006C2C62" w:rsidTr="00FD5BDA">
        <w:tc>
          <w:tcPr>
            <w:tcW w:w="4503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Площадки для мусоросборников</w:t>
            </w:r>
          </w:p>
        </w:tc>
        <w:tc>
          <w:tcPr>
            <w:tcW w:w="1559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84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665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</w:tr>
      <w:tr w:rsidR="00C53AC4" w:rsidRPr="006C2C62" w:rsidTr="00FD5BDA">
        <w:tc>
          <w:tcPr>
            <w:tcW w:w="4503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Площадка для стоянки автомобилей при въезде на территорию садоводческого и огороднического объединения</w:t>
            </w:r>
          </w:p>
        </w:tc>
        <w:tc>
          <w:tcPr>
            <w:tcW w:w="1559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0.9</w:t>
            </w:r>
          </w:p>
        </w:tc>
        <w:tc>
          <w:tcPr>
            <w:tcW w:w="184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0.9-0.4</w:t>
            </w:r>
          </w:p>
        </w:tc>
        <w:tc>
          <w:tcPr>
            <w:tcW w:w="1665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0.4 и менее</w:t>
            </w:r>
          </w:p>
        </w:tc>
      </w:tr>
    </w:tbl>
    <w:p w:rsidR="00C53AC4" w:rsidRPr="006C2C62" w:rsidRDefault="00C53AC4" w:rsidP="006C2C62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FD5B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lastRenderedPageBreak/>
        <w:t xml:space="preserve">6.6. Расстояние от площадки мусоросборников до границ садовых участков – не менее </w:t>
      </w:r>
      <w:smartTag w:uri="urn:schemas-microsoft-com:office:smarttags" w:element="metricconverter">
        <w:smartTagPr>
          <w:attr w:name="ProductID" w:val="20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 xml:space="preserve">. и не более </w:t>
      </w:r>
      <w:smartTag w:uri="urn:schemas-microsoft-com:office:smarttags" w:element="metricconverter">
        <w:smartTagPr>
          <w:attr w:name="ProductID" w:val="100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6.7. Ширина улиц и проездов в красных линиях на территории садоводческих и огороднических объединений: 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C53AC4" w:rsidRPr="006C2C62" w:rsidTr="008342EE"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Ширина улиц и проездов в красных линиях (не менее),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радиус поворота,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C53AC4" w:rsidRPr="006C2C62" w:rsidTr="008342EE">
        <w:tc>
          <w:tcPr>
            <w:tcW w:w="3190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90" w:type="dxa"/>
            <w:vMerge w:val="restart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C53AC4" w:rsidRPr="006C2C62" w:rsidTr="008342EE">
        <w:tc>
          <w:tcPr>
            <w:tcW w:w="3190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90" w:type="dxa"/>
            <w:vMerge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6C2C62">
        <w:rPr>
          <w:rFonts w:ascii="Times New Roman" w:hAnsi="Times New Roman" w:cs="Times New Roman"/>
          <w:b/>
          <w:i/>
          <w:sz w:val="24"/>
          <w:szCs w:val="24"/>
        </w:rPr>
        <w:t xml:space="preserve">7. Расчетные показатели обеспечения </w:t>
      </w:r>
      <w:r w:rsidRPr="006C2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благоприятных условий жизнедеятельности человека</w:t>
      </w:r>
      <w:r w:rsidRPr="006C2C62">
        <w:rPr>
          <w:rFonts w:ascii="Times New Roman" w:hAnsi="Times New Roman" w:cs="Times New Roman"/>
          <w:b/>
          <w:i/>
          <w:sz w:val="24"/>
          <w:szCs w:val="24"/>
        </w:rPr>
        <w:t xml:space="preserve"> и интенсивности использования сооружений для хранения и обслуживания транспортных средств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FD5BDA" w:rsidRDefault="00C53AC4" w:rsidP="00FD5BD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7.1. Норма обеспеченности местами постоянного хранения индивидуального автотранспорта</w:t>
      </w:r>
      <w:r w:rsidRPr="006C2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C62">
        <w:rPr>
          <w:rFonts w:ascii="Times New Roman" w:hAnsi="Times New Roman" w:cs="Times New Roman"/>
          <w:sz w:val="24"/>
          <w:szCs w:val="24"/>
        </w:rPr>
        <w:t xml:space="preserve">(%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от расчетного числа индивид</w:t>
      </w:r>
      <w:proofErr w:type="gramStart"/>
      <w:r w:rsidRPr="006C2C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C6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>ранспорта</w:t>
      </w:r>
      <w:r w:rsidRPr="006C2C62">
        <w:rPr>
          <w:rFonts w:ascii="Times New Roman" w:hAnsi="Times New Roman" w:cs="Times New Roman"/>
          <w:b/>
          <w:sz w:val="24"/>
          <w:szCs w:val="24"/>
        </w:rPr>
        <w:t>) – 90 %.</w:t>
      </w:r>
    </w:p>
    <w:p w:rsidR="00C53AC4" w:rsidRPr="006C2C62" w:rsidRDefault="00C53AC4" w:rsidP="00FD5B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7.2. Расстояние от мест постоянного хранения индивидуального автотранспорта до жилой застройки (не более) – </w:t>
      </w:r>
      <w:smartTag w:uri="urn:schemas-microsoft-com:office:smarttags" w:element="metricconverter">
        <w:smartTagPr>
          <w:attr w:name="ProductID" w:val="800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800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 xml:space="preserve">, на территориях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коттеджной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застройки не более чем в </w:t>
      </w:r>
      <w:smartTag w:uri="urn:schemas-microsoft-com:office:smarttags" w:element="metricconverter">
        <w:smartTagPr>
          <w:attr w:name="ProductID" w:val="200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FD5B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7.3. Нормы обеспеченности местами парковки для учреждений и предприятий обслуживания:</w:t>
      </w:r>
    </w:p>
    <w:p w:rsidR="00C53AC4" w:rsidRPr="006C2C62" w:rsidRDefault="00C53AC4" w:rsidP="00FD5B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34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3060"/>
        <w:gridCol w:w="2340"/>
      </w:tblGrid>
      <w:tr w:rsidR="00C53AC4" w:rsidRPr="006C2C62" w:rsidTr="008342EE">
        <w:trPr>
          <w:trHeight w:val="355"/>
        </w:trPr>
        <w:tc>
          <w:tcPr>
            <w:tcW w:w="40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Учреждений и предприятий обслуживания</w:t>
            </w:r>
          </w:p>
        </w:tc>
        <w:tc>
          <w:tcPr>
            <w:tcW w:w="306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34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</w:tr>
      <w:tr w:rsidR="00C53AC4" w:rsidRPr="006C2C62" w:rsidTr="008342EE">
        <w:trPr>
          <w:trHeight w:val="355"/>
        </w:trPr>
        <w:tc>
          <w:tcPr>
            <w:tcW w:w="9468" w:type="dxa"/>
            <w:gridSpan w:val="3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</w:tr>
      <w:tr w:rsidR="00C53AC4" w:rsidRPr="006C2C62" w:rsidTr="008342EE">
        <w:tc>
          <w:tcPr>
            <w:tcW w:w="40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Административно-общественные учреждения, кредитно-финансовые и юридические учреждения </w:t>
            </w:r>
          </w:p>
        </w:tc>
        <w:tc>
          <w:tcPr>
            <w:tcW w:w="306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100 работающих</w:t>
            </w:r>
          </w:p>
        </w:tc>
        <w:tc>
          <w:tcPr>
            <w:tcW w:w="234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53AC4" w:rsidRPr="006C2C62" w:rsidTr="008342EE">
        <w:tc>
          <w:tcPr>
            <w:tcW w:w="40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 проектные организации,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высшие и средние специальные  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учебные заведения                </w:t>
            </w:r>
          </w:p>
        </w:tc>
        <w:tc>
          <w:tcPr>
            <w:tcW w:w="306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100 работающих</w:t>
            </w:r>
          </w:p>
        </w:tc>
        <w:tc>
          <w:tcPr>
            <w:tcW w:w="234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53AC4" w:rsidRPr="006C2C62" w:rsidTr="008342EE">
        <w:tc>
          <w:tcPr>
            <w:tcW w:w="40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100 работающих в двух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смежных сменах   </w:t>
            </w:r>
          </w:p>
        </w:tc>
        <w:tc>
          <w:tcPr>
            <w:tcW w:w="234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53AC4" w:rsidRPr="006C2C62" w:rsidTr="008342EE">
        <w:tc>
          <w:tcPr>
            <w:tcW w:w="40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34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на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проектирование,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менее 2  </w:t>
            </w:r>
          </w:p>
        </w:tc>
      </w:tr>
      <w:tr w:rsidR="00C53AC4" w:rsidRPr="006C2C62" w:rsidTr="008342EE">
        <w:tc>
          <w:tcPr>
            <w:tcW w:w="40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34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на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проектирование,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менее 2  </w:t>
            </w:r>
          </w:p>
        </w:tc>
      </w:tr>
      <w:tr w:rsidR="00C53AC4" w:rsidRPr="006C2C62" w:rsidTr="008342EE">
        <w:tc>
          <w:tcPr>
            <w:tcW w:w="40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306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100 коек</w:t>
            </w:r>
          </w:p>
        </w:tc>
        <w:tc>
          <w:tcPr>
            <w:tcW w:w="234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53AC4" w:rsidRPr="006C2C62" w:rsidTr="008342EE">
        <w:tc>
          <w:tcPr>
            <w:tcW w:w="40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306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на 100 посещений</w:t>
            </w:r>
          </w:p>
        </w:tc>
        <w:tc>
          <w:tcPr>
            <w:tcW w:w="234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53AC4" w:rsidRPr="006C2C62" w:rsidTr="008342EE">
        <w:tc>
          <w:tcPr>
            <w:tcW w:w="40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306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кв. м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30 кв. м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общей 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       </w:t>
            </w:r>
          </w:p>
        </w:tc>
        <w:tc>
          <w:tcPr>
            <w:tcW w:w="234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3AC4" w:rsidRPr="006C2C62" w:rsidTr="008342EE">
        <w:tc>
          <w:tcPr>
            <w:tcW w:w="40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306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34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53AC4" w:rsidRPr="006C2C62" w:rsidTr="008342EE">
        <w:tc>
          <w:tcPr>
            <w:tcW w:w="40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Театры, цирки, кинотеатры,    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>концертные залы, музеи, выставки</w:t>
            </w:r>
          </w:p>
        </w:tc>
        <w:tc>
          <w:tcPr>
            <w:tcW w:w="306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100 мест или единовременных посетителей</w:t>
            </w:r>
          </w:p>
        </w:tc>
        <w:tc>
          <w:tcPr>
            <w:tcW w:w="234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53AC4" w:rsidRPr="006C2C62" w:rsidTr="008342EE">
        <w:tc>
          <w:tcPr>
            <w:tcW w:w="40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центры, универмаги, магазины с площадью торговых  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залов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200 кв. м</w:t>
              </w:r>
            </w:smartTag>
          </w:p>
        </w:tc>
        <w:tc>
          <w:tcPr>
            <w:tcW w:w="3060" w:type="dxa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>площади</w:t>
            </w:r>
          </w:p>
        </w:tc>
        <w:tc>
          <w:tcPr>
            <w:tcW w:w="2340" w:type="dxa"/>
            <w:vAlign w:val="center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53AC4" w:rsidRPr="006C2C62" w:rsidTr="008342EE">
        <w:tc>
          <w:tcPr>
            <w:tcW w:w="40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306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на 50 торговых мест</w:t>
            </w:r>
          </w:p>
        </w:tc>
        <w:tc>
          <w:tcPr>
            <w:tcW w:w="234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53AC4" w:rsidRPr="006C2C62" w:rsidTr="008342EE">
        <w:tc>
          <w:tcPr>
            <w:tcW w:w="40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клубы</w:t>
            </w:r>
          </w:p>
        </w:tc>
        <w:tc>
          <w:tcPr>
            <w:tcW w:w="306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на 100 мест</w:t>
            </w:r>
          </w:p>
        </w:tc>
        <w:tc>
          <w:tcPr>
            <w:tcW w:w="234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53AC4" w:rsidRPr="006C2C62" w:rsidTr="008342EE">
        <w:tc>
          <w:tcPr>
            <w:tcW w:w="40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</w:t>
            </w:r>
          </w:p>
        </w:tc>
        <w:tc>
          <w:tcPr>
            <w:tcW w:w="306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на 100 мест</w:t>
            </w:r>
          </w:p>
        </w:tc>
        <w:tc>
          <w:tcPr>
            <w:tcW w:w="234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53AC4" w:rsidRPr="006C2C62" w:rsidTr="008342EE">
        <w:tc>
          <w:tcPr>
            <w:tcW w:w="40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Парки</w:t>
            </w:r>
          </w:p>
        </w:tc>
        <w:tc>
          <w:tcPr>
            <w:tcW w:w="306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на 100 </w:t>
            </w:r>
            <w:proofErr w:type="spell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единоврем</w:t>
            </w:r>
            <w:proofErr w:type="spell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 посетителей</w:t>
            </w:r>
          </w:p>
        </w:tc>
        <w:tc>
          <w:tcPr>
            <w:tcW w:w="234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53AC4" w:rsidRPr="006C2C62" w:rsidTr="008342EE">
        <w:tc>
          <w:tcPr>
            <w:tcW w:w="40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Вокзалы всех видов транспорта</w:t>
            </w:r>
          </w:p>
        </w:tc>
        <w:tc>
          <w:tcPr>
            <w:tcW w:w="306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на 100 пассажиров прибыв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час «пик»</w:t>
            </w:r>
          </w:p>
        </w:tc>
        <w:tc>
          <w:tcPr>
            <w:tcW w:w="234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53AC4" w:rsidRPr="006C2C62" w:rsidTr="008342EE">
        <w:tc>
          <w:tcPr>
            <w:tcW w:w="9468" w:type="dxa"/>
            <w:gridSpan w:val="3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Рекреационные территории и объекты отдыха</w:t>
            </w:r>
          </w:p>
        </w:tc>
      </w:tr>
      <w:tr w:rsidR="00C53AC4" w:rsidRPr="006C2C62" w:rsidTr="008342EE">
        <w:tc>
          <w:tcPr>
            <w:tcW w:w="4068" w:type="dxa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Пляжи и парки в зонах отдыха     </w:t>
            </w:r>
          </w:p>
        </w:tc>
        <w:tc>
          <w:tcPr>
            <w:tcW w:w="3060" w:type="dxa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100 единовременных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>посетителей</w:t>
            </w:r>
          </w:p>
        </w:tc>
        <w:tc>
          <w:tcPr>
            <w:tcW w:w="2340" w:type="dxa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53AC4" w:rsidRPr="006C2C62" w:rsidTr="008342EE">
        <w:tc>
          <w:tcPr>
            <w:tcW w:w="4068" w:type="dxa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Лесопарки и заповедники          </w:t>
            </w:r>
          </w:p>
        </w:tc>
        <w:tc>
          <w:tcPr>
            <w:tcW w:w="3060" w:type="dxa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2340" w:type="dxa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53AC4" w:rsidRPr="006C2C62" w:rsidTr="008342EE">
        <w:tc>
          <w:tcPr>
            <w:tcW w:w="4068" w:type="dxa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Базы кратковременного отдыха     </w:t>
            </w:r>
          </w:p>
        </w:tc>
        <w:tc>
          <w:tcPr>
            <w:tcW w:w="3060" w:type="dxa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2340" w:type="dxa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53AC4" w:rsidRPr="006C2C62" w:rsidTr="008342EE">
        <w:tc>
          <w:tcPr>
            <w:tcW w:w="4068" w:type="dxa"/>
            <w:shd w:val="clear" w:color="auto" w:fill="auto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Дома отдыха и санатории,      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санатории-профилактории, базы 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 предприятий и туристские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базы                             </w:t>
            </w:r>
          </w:p>
        </w:tc>
        <w:tc>
          <w:tcPr>
            <w:tcW w:w="3060" w:type="dxa"/>
            <w:shd w:val="clear" w:color="auto" w:fill="auto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100 отдыхающих и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обслуживающего 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персонала</w:t>
            </w:r>
          </w:p>
        </w:tc>
        <w:tc>
          <w:tcPr>
            <w:tcW w:w="2340" w:type="dxa"/>
            <w:shd w:val="clear" w:color="auto" w:fill="auto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53AC4" w:rsidRPr="006C2C62" w:rsidTr="008342EE">
        <w:tc>
          <w:tcPr>
            <w:tcW w:w="4068" w:type="dxa"/>
            <w:shd w:val="clear" w:color="auto" w:fill="auto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(туристские и       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курортные)                       </w:t>
            </w:r>
          </w:p>
        </w:tc>
        <w:tc>
          <w:tcPr>
            <w:tcW w:w="3060" w:type="dxa"/>
            <w:shd w:val="clear" w:color="auto" w:fill="auto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2340" w:type="dxa"/>
            <w:shd w:val="clear" w:color="auto" w:fill="auto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53AC4" w:rsidRPr="006C2C62" w:rsidTr="008342EE">
        <w:tc>
          <w:tcPr>
            <w:tcW w:w="4068" w:type="dxa"/>
            <w:shd w:val="clear" w:color="auto" w:fill="auto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Мотели и кемпинги                </w:t>
            </w:r>
          </w:p>
        </w:tc>
        <w:tc>
          <w:tcPr>
            <w:tcW w:w="3060" w:type="dxa"/>
            <w:shd w:val="clear" w:color="auto" w:fill="auto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2340" w:type="dxa"/>
            <w:shd w:val="clear" w:color="auto" w:fill="auto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>вместимости</w:t>
            </w:r>
          </w:p>
        </w:tc>
      </w:tr>
      <w:tr w:rsidR="00C53AC4" w:rsidRPr="006C2C62" w:rsidTr="008342EE">
        <w:tc>
          <w:tcPr>
            <w:tcW w:w="4068" w:type="dxa"/>
            <w:shd w:val="clear" w:color="auto" w:fill="auto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общественного     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питания, торговли и </w:t>
            </w:r>
            <w:proofErr w:type="spellStart"/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коммунально</w:t>
            </w:r>
            <w:proofErr w:type="spell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>бытового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в зонах 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                           </w:t>
            </w:r>
          </w:p>
        </w:tc>
        <w:tc>
          <w:tcPr>
            <w:tcW w:w="3060" w:type="dxa"/>
            <w:shd w:val="clear" w:color="auto" w:fill="auto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100 мест в залах или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единовременных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посетителей и 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персонала</w:t>
            </w:r>
          </w:p>
        </w:tc>
        <w:tc>
          <w:tcPr>
            <w:tcW w:w="2340" w:type="dxa"/>
            <w:shd w:val="clear" w:color="auto" w:fill="auto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53AC4" w:rsidRPr="006C2C62" w:rsidTr="008342EE">
        <w:tc>
          <w:tcPr>
            <w:tcW w:w="4068" w:type="dxa"/>
            <w:shd w:val="clear" w:color="auto" w:fill="auto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Садоводческие товарищества       </w:t>
            </w:r>
          </w:p>
        </w:tc>
        <w:tc>
          <w:tcPr>
            <w:tcW w:w="3060" w:type="dxa"/>
            <w:shd w:val="clear" w:color="auto" w:fill="auto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10 участков</w:t>
            </w:r>
          </w:p>
        </w:tc>
        <w:tc>
          <w:tcPr>
            <w:tcW w:w="2340" w:type="dxa"/>
            <w:shd w:val="clear" w:color="auto" w:fill="auto"/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7.4. Размер земельного участка гаражей и стоянок автомобилей в зависимости от этажности определяется в соответствии с таблицей 35: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803"/>
        <w:gridCol w:w="2957"/>
      </w:tblGrid>
      <w:tr w:rsidR="00C53AC4" w:rsidRPr="006C2C62" w:rsidTr="008342EE">
        <w:trPr>
          <w:trHeight w:val="313"/>
        </w:trPr>
        <w:tc>
          <w:tcPr>
            <w:tcW w:w="370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Этажность гаражного сооружения</w:t>
            </w:r>
          </w:p>
        </w:tc>
        <w:tc>
          <w:tcPr>
            <w:tcW w:w="280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957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</w:tr>
      <w:tr w:rsidR="00C53AC4" w:rsidRPr="006C2C62" w:rsidTr="008342EE">
        <w:tc>
          <w:tcPr>
            <w:tcW w:w="3708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</w:t>
            </w:r>
          </w:p>
        </w:tc>
        <w:tc>
          <w:tcPr>
            <w:tcW w:w="2803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2957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53AC4" w:rsidRPr="006C2C62" w:rsidTr="008342EE">
        <w:tc>
          <w:tcPr>
            <w:tcW w:w="3708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Двухэтажное </w:t>
            </w:r>
          </w:p>
        </w:tc>
        <w:tc>
          <w:tcPr>
            <w:tcW w:w="2803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2957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7.5. Размер земельного участка гаражей и парков транспортных средств определяется в соответствии с таблицей 36: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36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80"/>
        <w:gridCol w:w="2280"/>
        <w:gridCol w:w="2100"/>
      </w:tblGrid>
      <w:tr w:rsidR="00C53AC4" w:rsidRPr="006C2C62" w:rsidTr="008342EE">
        <w:trPr>
          <w:trHeight w:val="313"/>
        </w:trPr>
        <w:tc>
          <w:tcPr>
            <w:tcW w:w="280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228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единица </w:t>
            </w:r>
          </w:p>
        </w:tc>
        <w:tc>
          <w:tcPr>
            <w:tcW w:w="228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Вместимость объекта</w:t>
            </w:r>
          </w:p>
        </w:tc>
        <w:tc>
          <w:tcPr>
            <w:tcW w:w="210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участка,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C53AC4" w:rsidRPr="006C2C62" w:rsidTr="008342EE">
        <w:tc>
          <w:tcPr>
            <w:tcW w:w="280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Гаражи грузовых автомобилей</w:t>
            </w:r>
          </w:p>
        </w:tc>
        <w:tc>
          <w:tcPr>
            <w:tcW w:w="228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28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C53AC4" w:rsidRPr="006C2C62" w:rsidTr="008342EE">
        <w:tc>
          <w:tcPr>
            <w:tcW w:w="2808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Автобусные парки</w:t>
            </w:r>
          </w:p>
        </w:tc>
        <w:tc>
          <w:tcPr>
            <w:tcW w:w="228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28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10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6C2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AC4" w:rsidRPr="00FD5BDA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При соответствующем обосновании размеры земельных участков допускается уменьшать, но не более чем на 20%.</w:t>
      </w:r>
    </w:p>
    <w:p w:rsidR="00C53AC4" w:rsidRPr="006C2C62" w:rsidRDefault="00C53AC4" w:rsidP="00FD5B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7.6. Размер земельного участка открытых стоянок автомобилей (м</w:t>
      </w:r>
      <w:proofErr w:type="gramStart"/>
      <w:r w:rsidRPr="006C2C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 на 1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) – </w:t>
      </w:r>
      <w:smartTag w:uri="urn:schemas-microsoft-com:office:smarttags" w:element="metricconverter">
        <w:smartTagPr>
          <w:attr w:name="ProductID" w:val="25 м2"/>
        </w:smartTagPr>
        <w:r w:rsidRPr="006C2C62">
          <w:rPr>
            <w:rFonts w:ascii="Times New Roman" w:hAnsi="Times New Roman" w:cs="Times New Roman"/>
            <w:sz w:val="24"/>
            <w:szCs w:val="24"/>
          </w:rPr>
          <w:t>25 м</w:t>
        </w:r>
        <w:r w:rsidRPr="006C2C62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FD5B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lastRenderedPageBreak/>
        <w:t xml:space="preserve">7.7. 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 –      </w:t>
      </w:r>
      <w:smartTag w:uri="urn:schemas-microsoft-com:office:smarttags" w:element="metricconverter">
        <w:smartTagPr>
          <w:attr w:name="ProductID" w:val="15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7.8. Размер земельного участка автозаправочной станции (АЗС) (одна топливораздаточная колонка на 1200 автомобилей) определяется по таблице 37: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37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2520"/>
        <w:gridCol w:w="3420"/>
      </w:tblGrid>
      <w:tr w:rsidR="00C53AC4" w:rsidRPr="006C2C62" w:rsidTr="008342EE">
        <w:trPr>
          <w:trHeight w:val="345"/>
        </w:trPr>
        <w:tc>
          <w:tcPr>
            <w:tcW w:w="352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АЗС при количестве топливораздаточных колонок</w:t>
            </w:r>
          </w:p>
        </w:tc>
        <w:tc>
          <w:tcPr>
            <w:tcW w:w="252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42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</w:tr>
      <w:tr w:rsidR="00C53AC4" w:rsidRPr="006C2C62" w:rsidTr="008342EE">
        <w:tc>
          <w:tcPr>
            <w:tcW w:w="352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на 2 колонки</w:t>
            </w:r>
          </w:p>
        </w:tc>
        <w:tc>
          <w:tcPr>
            <w:tcW w:w="252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42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</w:tr>
      <w:tr w:rsidR="00C53AC4" w:rsidRPr="006C2C62" w:rsidTr="008342EE">
        <w:tc>
          <w:tcPr>
            <w:tcW w:w="352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5 колонок</w:t>
            </w:r>
          </w:p>
        </w:tc>
        <w:tc>
          <w:tcPr>
            <w:tcW w:w="252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42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</w:tbl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7.9.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FD5BDA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* - расстояние следует определять от топливораздаточных колонок и подземных топливных резервуаров.</w:t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7.10. Размер земельного участка станции технического обслуживания (СТО)</w:t>
      </w:r>
      <w:r w:rsidRPr="006C2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C62">
        <w:rPr>
          <w:rFonts w:ascii="Times New Roman" w:hAnsi="Times New Roman" w:cs="Times New Roman"/>
          <w:sz w:val="24"/>
          <w:szCs w:val="24"/>
        </w:rPr>
        <w:t>(Один пост на 200 автомобилей) определяется по таблице 38: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627"/>
        <w:gridCol w:w="2773"/>
      </w:tblGrid>
      <w:tr w:rsidR="00C53AC4" w:rsidRPr="006C2C62" w:rsidTr="008342EE">
        <w:trPr>
          <w:trHeight w:val="345"/>
        </w:trPr>
        <w:tc>
          <w:tcPr>
            <w:tcW w:w="406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СТО при количестве постов</w:t>
            </w:r>
          </w:p>
        </w:tc>
        <w:tc>
          <w:tcPr>
            <w:tcW w:w="2627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77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</w:tr>
      <w:tr w:rsidR="00C53AC4" w:rsidRPr="006C2C62" w:rsidTr="008342EE">
        <w:tc>
          <w:tcPr>
            <w:tcW w:w="406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на 10 постов</w:t>
            </w:r>
          </w:p>
        </w:tc>
        <w:tc>
          <w:tcPr>
            <w:tcW w:w="2627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77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C53AC4" w:rsidRPr="006C2C62" w:rsidTr="008342EE">
        <w:tc>
          <w:tcPr>
            <w:tcW w:w="406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на 15 постов</w:t>
            </w:r>
          </w:p>
        </w:tc>
        <w:tc>
          <w:tcPr>
            <w:tcW w:w="2627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77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</w:tbl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FD5B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7.12.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 определяется по таблице 39: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39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223"/>
        <w:gridCol w:w="3739"/>
      </w:tblGrid>
      <w:tr w:rsidR="00C53AC4" w:rsidRPr="006C2C62" w:rsidTr="008342EE">
        <w:tc>
          <w:tcPr>
            <w:tcW w:w="4608" w:type="dxa"/>
            <w:vMerge w:val="restart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Здания, участки</w:t>
            </w:r>
          </w:p>
        </w:tc>
        <w:tc>
          <w:tcPr>
            <w:tcW w:w="4962" w:type="dxa"/>
            <w:gridSpan w:val="2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Расстояние,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от станций технического обслуживания при числе постов</w:t>
            </w:r>
          </w:p>
        </w:tc>
      </w:tr>
      <w:tr w:rsidR="00C53AC4" w:rsidRPr="006C2C62" w:rsidTr="008342EE">
        <w:tc>
          <w:tcPr>
            <w:tcW w:w="4608" w:type="dxa"/>
            <w:vMerge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10 и менее</w:t>
            </w:r>
          </w:p>
        </w:tc>
        <w:tc>
          <w:tcPr>
            <w:tcW w:w="3739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</w:tr>
      <w:tr w:rsidR="00C53AC4" w:rsidRPr="006C2C62" w:rsidTr="008342EE">
        <w:tc>
          <w:tcPr>
            <w:tcW w:w="4608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22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39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53AC4" w:rsidRPr="006C2C62" w:rsidTr="008342EE">
        <w:tc>
          <w:tcPr>
            <w:tcW w:w="460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Торцы жилых домов без окон</w:t>
            </w:r>
          </w:p>
        </w:tc>
        <w:tc>
          <w:tcPr>
            <w:tcW w:w="122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39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53AC4" w:rsidRPr="006C2C62" w:rsidTr="008342EE">
        <w:tc>
          <w:tcPr>
            <w:tcW w:w="460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Общественные здания</w:t>
            </w:r>
          </w:p>
        </w:tc>
        <w:tc>
          <w:tcPr>
            <w:tcW w:w="122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39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53AC4" w:rsidRPr="006C2C62" w:rsidTr="008342EE">
        <w:tc>
          <w:tcPr>
            <w:tcW w:w="460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и детские дошкольные учреждения</w:t>
            </w:r>
          </w:p>
        </w:tc>
        <w:tc>
          <w:tcPr>
            <w:tcW w:w="122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739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C53AC4" w:rsidRPr="006C2C62" w:rsidTr="008342EE">
        <w:tc>
          <w:tcPr>
            <w:tcW w:w="4608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Лечебные учреждения со стационаром</w:t>
            </w:r>
          </w:p>
        </w:tc>
        <w:tc>
          <w:tcPr>
            <w:tcW w:w="122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739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6C2C62">
        <w:rPr>
          <w:rFonts w:ascii="Times New Roman" w:hAnsi="Times New Roman" w:cs="Times New Roman"/>
          <w:sz w:val="24"/>
          <w:szCs w:val="24"/>
          <w:u w:val="single"/>
        </w:rPr>
        <w:t xml:space="preserve">Примечание: 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* - определяется по согласованию с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7.13. Расстояния между площадками отдыха вне пределов населенных пунктов на автомобильных дорогах различных категорий определяется по таблице 40: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40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038"/>
        <w:gridCol w:w="3982"/>
      </w:tblGrid>
      <w:tr w:rsidR="00C53AC4" w:rsidRPr="006C2C62" w:rsidTr="008342EE">
        <w:tc>
          <w:tcPr>
            <w:tcW w:w="244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Категория дорог</w:t>
            </w:r>
          </w:p>
        </w:tc>
        <w:tc>
          <w:tcPr>
            <w:tcW w:w="303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площадками отдыха,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982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3AC4" w:rsidRPr="006C2C62" w:rsidTr="008342EE">
        <w:trPr>
          <w:trHeight w:val="300"/>
        </w:trPr>
        <w:tc>
          <w:tcPr>
            <w:tcW w:w="2448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03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  <w:tc>
          <w:tcPr>
            <w:tcW w:w="3982" w:type="dxa"/>
            <w:vMerge w:val="restart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площадок отдыха могут быть предусмотрены сооружения для технического осмотра автомобилей и пункты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торговли.</w:t>
            </w:r>
          </w:p>
        </w:tc>
      </w:tr>
      <w:tr w:rsidR="00C53AC4" w:rsidRPr="006C2C62" w:rsidTr="008342EE">
        <w:trPr>
          <w:trHeight w:val="300"/>
        </w:trPr>
        <w:tc>
          <w:tcPr>
            <w:tcW w:w="2448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03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25-35</w:t>
            </w:r>
          </w:p>
        </w:tc>
        <w:tc>
          <w:tcPr>
            <w:tcW w:w="3982" w:type="dxa"/>
            <w:vMerge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C4" w:rsidRPr="006C2C62" w:rsidTr="008342EE">
        <w:trPr>
          <w:trHeight w:val="300"/>
        </w:trPr>
        <w:tc>
          <w:tcPr>
            <w:tcW w:w="2448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03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45-55</w:t>
            </w:r>
          </w:p>
        </w:tc>
        <w:tc>
          <w:tcPr>
            <w:tcW w:w="3982" w:type="dxa"/>
            <w:vMerge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FD5BDA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7.14. Вместимость площадок отдыха из расчета на одновременную остановку определяется по таблице 41: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41.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038"/>
        <w:gridCol w:w="3982"/>
      </w:tblGrid>
      <w:tr w:rsidR="00C53AC4" w:rsidRPr="006C2C62" w:rsidTr="008342EE">
        <w:tc>
          <w:tcPr>
            <w:tcW w:w="244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Категория дорог</w:t>
            </w:r>
          </w:p>
        </w:tc>
        <w:tc>
          <w:tcPr>
            <w:tcW w:w="303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 при единовременной остановке</w:t>
            </w:r>
          </w:p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менее)</w:t>
            </w:r>
          </w:p>
        </w:tc>
        <w:tc>
          <w:tcPr>
            <w:tcW w:w="3982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3AC4" w:rsidRPr="006C2C62" w:rsidTr="008342EE">
        <w:trPr>
          <w:trHeight w:val="179"/>
        </w:trPr>
        <w:tc>
          <w:tcPr>
            <w:tcW w:w="2448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03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20-50</w:t>
            </w:r>
          </w:p>
        </w:tc>
        <w:tc>
          <w:tcPr>
            <w:tcW w:w="3982" w:type="dxa"/>
            <w:vMerge w:val="restart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При двустороннем размещении площадок отдуха на дорогах </w:t>
            </w: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их вместимость уменьшается вдвое.</w:t>
            </w:r>
          </w:p>
        </w:tc>
      </w:tr>
      <w:tr w:rsidR="00C53AC4" w:rsidRPr="006C2C62" w:rsidTr="008342EE">
        <w:trPr>
          <w:trHeight w:val="217"/>
        </w:trPr>
        <w:tc>
          <w:tcPr>
            <w:tcW w:w="2448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303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10-15</w:t>
            </w:r>
          </w:p>
        </w:tc>
        <w:tc>
          <w:tcPr>
            <w:tcW w:w="3982" w:type="dxa"/>
            <w:vMerge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C4" w:rsidRPr="006C2C62" w:rsidTr="008342EE">
        <w:trPr>
          <w:trHeight w:val="89"/>
        </w:trPr>
        <w:tc>
          <w:tcPr>
            <w:tcW w:w="2448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038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82" w:type="dxa"/>
            <w:vMerge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6C2C62">
        <w:rPr>
          <w:rFonts w:ascii="Times New Roman" w:hAnsi="Times New Roman" w:cs="Times New Roman"/>
          <w:b/>
          <w:i/>
          <w:sz w:val="24"/>
          <w:szCs w:val="24"/>
        </w:rPr>
        <w:t xml:space="preserve">8. Расчетные показатели обеспечения </w:t>
      </w:r>
      <w:r w:rsidRPr="006C2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благоприятных условий жизнедеятельности человека</w:t>
      </w:r>
      <w:r w:rsidRPr="006C2C62">
        <w:rPr>
          <w:rFonts w:ascii="Times New Roman" w:hAnsi="Times New Roman" w:cs="Times New Roman"/>
          <w:b/>
          <w:i/>
          <w:sz w:val="24"/>
          <w:szCs w:val="24"/>
        </w:rPr>
        <w:t xml:space="preserve"> и интенсивности использования территорий зон транспортной инфраструктуры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FD5BDA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pacing w:val="-4"/>
          <w:sz w:val="24"/>
          <w:szCs w:val="24"/>
        </w:rPr>
        <w:t xml:space="preserve">8.1. </w:t>
      </w:r>
      <w:r w:rsidRPr="006C2C62">
        <w:rPr>
          <w:rFonts w:ascii="Times New Roman" w:hAnsi="Times New Roman" w:cs="Times New Roman"/>
          <w:sz w:val="24"/>
          <w:szCs w:val="24"/>
        </w:rPr>
        <w:t>Категории улиц и дорог поселений следует назначать в соответствии с классификацией, указанной в таблице 42:</w:t>
      </w: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42.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C2C62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____________________________________________________________________________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│  Категория дорог и  │          Основное назначение дорог и улиц         │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│         улиц       </w:t>
      </w:r>
      <w:r w:rsidR="00FD5BD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2C62">
        <w:rPr>
          <w:rFonts w:ascii="Times New Roman" w:hAnsi="Times New Roman" w:cs="Times New Roman"/>
          <w:sz w:val="24"/>
          <w:szCs w:val="24"/>
        </w:rPr>
        <w:t xml:space="preserve"> │                                                   </w:t>
      </w:r>
      <w:r w:rsidR="00FD5BDA">
        <w:rPr>
          <w:rFonts w:ascii="Times New Roman" w:hAnsi="Times New Roman" w:cs="Times New Roman"/>
          <w:sz w:val="24"/>
          <w:szCs w:val="24"/>
        </w:rPr>
        <w:t xml:space="preserve">                                             ┼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│          1          </w:t>
      </w:r>
      <w:r w:rsidR="00FD5B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2C62">
        <w:rPr>
          <w:rFonts w:ascii="Times New Roman" w:hAnsi="Times New Roman" w:cs="Times New Roman"/>
          <w:sz w:val="24"/>
          <w:szCs w:val="24"/>
        </w:rPr>
        <w:t>│                         2                         │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├─────────────────────┼────────────────────</w:t>
      </w:r>
      <w:r w:rsidR="00FD5BDA">
        <w:rPr>
          <w:rFonts w:ascii="Times New Roman" w:hAnsi="Times New Roman" w:cs="Times New Roman"/>
          <w:sz w:val="24"/>
          <w:szCs w:val="24"/>
        </w:rPr>
        <w:t>──────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│ Улицы и дороги      │                                                  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│местного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значения:   │                                                  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C62">
        <w:rPr>
          <w:rFonts w:ascii="Times New Roman" w:hAnsi="Times New Roman" w:cs="Times New Roman"/>
          <w:sz w:val="24"/>
          <w:szCs w:val="24"/>
        </w:rPr>
        <w:t xml:space="preserve">│ улицы в жилой      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│транспортная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(без пропуска грузового и             │</w:t>
      </w:r>
      <w:proofErr w:type="gramEnd"/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│застройке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│общественного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транспорта) и </w:t>
      </w:r>
      <w:proofErr w:type="gramStart"/>
      <w:r w:rsidRPr="006C2C62">
        <w:rPr>
          <w:rFonts w:ascii="Times New Roman" w:hAnsi="Times New Roman" w:cs="Times New Roman"/>
          <w:sz w:val="24"/>
          <w:szCs w:val="24"/>
        </w:rPr>
        <w:t>пешеходная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 связи на    │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│                    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│территории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жилых районов (микрорайонов), выходы </w:t>
      </w:r>
      <w:proofErr w:type="gramStart"/>
      <w:r w:rsidRPr="006C2C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│                    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│магистральные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улицы и дороги регулируемого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движения│</w:t>
      </w:r>
      <w:proofErr w:type="spellEnd"/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├─────────────────────┼───────────────────</w:t>
      </w:r>
      <w:r w:rsidR="00FD5BDA">
        <w:rPr>
          <w:rFonts w:ascii="Times New Roman" w:hAnsi="Times New Roman" w:cs="Times New Roman"/>
          <w:sz w:val="24"/>
          <w:szCs w:val="24"/>
        </w:rPr>
        <w:t>───────────</w:t>
      </w:r>
      <w:r w:rsidRPr="006C2C62">
        <w:rPr>
          <w:rFonts w:ascii="Times New Roman" w:hAnsi="Times New Roman" w:cs="Times New Roman"/>
          <w:sz w:val="24"/>
          <w:szCs w:val="24"/>
        </w:rPr>
        <w:t>┤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│ улицы и дороги в   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│транспортная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связь преимущественно </w:t>
      </w:r>
      <w:proofErr w:type="gramStart"/>
      <w:r w:rsidRPr="006C2C62">
        <w:rPr>
          <w:rFonts w:ascii="Times New Roman" w:hAnsi="Times New Roman" w:cs="Times New Roman"/>
          <w:sz w:val="24"/>
          <w:szCs w:val="24"/>
        </w:rPr>
        <w:t>легкового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 и     │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│производственных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, в 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│грузового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транспорта в пределах зон, выходы </w:t>
      </w:r>
      <w:proofErr w:type="gramStart"/>
      <w:r w:rsidRPr="006C2C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│том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числе           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│магистральные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дороги. Пересечения с улицами и      │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6C2C62">
        <w:rPr>
          <w:rFonts w:ascii="Times New Roman" w:hAnsi="Times New Roman" w:cs="Times New Roman"/>
          <w:sz w:val="24"/>
          <w:szCs w:val="24"/>
        </w:rPr>
        <w:t>коммунально-складских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>│дорогами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устраиваются в одном уровне               │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6C2C62">
        <w:rPr>
          <w:rFonts w:ascii="Times New Roman" w:hAnsi="Times New Roman" w:cs="Times New Roman"/>
          <w:sz w:val="24"/>
          <w:szCs w:val="24"/>
        </w:rPr>
        <w:t>зонах</w:t>
      </w:r>
      <w:proofErr w:type="spellEnd"/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                │                                                  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├─────────────────────┼</w:t>
      </w:r>
      <w:r w:rsidR="00FD5BDA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</w:t>
      </w:r>
      <w:r w:rsidRPr="006C2C62">
        <w:rPr>
          <w:rFonts w:ascii="Times New Roman" w:hAnsi="Times New Roman" w:cs="Times New Roman"/>
          <w:sz w:val="24"/>
          <w:szCs w:val="24"/>
        </w:rPr>
        <w:t>┤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│ пешеходные улицы и 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│пешеходная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связь с местами приложения труда,       │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│дороги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│учреждениями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и предприятиями обслуживания, в том   │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│                    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6C2C62">
        <w:rPr>
          <w:rFonts w:ascii="Times New Roman" w:hAnsi="Times New Roman" w:cs="Times New Roman"/>
          <w:sz w:val="24"/>
          <w:szCs w:val="24"/>
        </w:rPr>
        <w:t>числе</w:t>
      </w:r>
      <w:proofErr w:type="spellEnd"/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 в пределах общественных центров, местами     │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│                    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│отдыха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и остановочными пунктами общественного      │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│                    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│транспорта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                                        │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├─────────────────────┼────────────────────</w:t>
      </w:r>
      <w:r w:rsidR="00FD5BDA">
        <w:rPr>
          <w:rFonts w:ascii="Times New Roman" w:hAnsi="Times New Roman" w:cs="Times New Roman"/>
          <w:sz w:val="24"/>
          <w:szCs w:val="24"/>
        </w:rPr>
        <w:t>─────────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│ парковые дороги    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│транспортная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связь в пределах территории парков и  │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│                    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│лесопарков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преимущественно для движения легковых   │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│                    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│автомобилей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                                       │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├─────────────────────┼────────</w:t>
      </w:r>
      <w:r w:rsidR="00FD5BDA">
        <w:rPr>
          <w:rFonts w:ascii="Times New Roman" w:hAnsi="Times New Roman" w:cs="Times New Roman"/>
          <w:sz w:val="24"/>
          <w:szCs w:val="24"/>
        </w:rPr>
        <w:t>────────────────────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│ проезды            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│подъезд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транспортных средств к </w:t>
      </w:r>
      <w:proofErr w:type="gramStart"/>
      <w:r w:rsidRPr="006C2C62">
        <w:rPr>
          <w:rFonts w:ascii="Times New Roman" w:hAnsi="Times New Roman" w:cs="Times New Roman"/>
          <w:sz w:val="24"/>
          <w:szCs w:val="24"/>
        </w:rPr>
        <w:t>жилым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>, общественным │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│                    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│зданиям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>, учреждениям, предприятиям и другим        │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lastRenderedPageBreak/>
        <w:t xml:space="preserve">│                    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│объектам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внутри районов, микрорайонов (кварталов)  │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├─────────────────────┼────────────────────</w:t>
      </w:r>
      <w:r w:rsidR="00FD5BDA">
        <w:rPr>
          <w:rFonts w:ascii="Times New Roman" w:hAnsi="Times New Roman" w:cs="Times New Roman"/>
          <w:sz w:val="24"/>
          <w:szCs w:val="24"/>
        </w:rPr>
        <w:t>────────────</w:t>
      </w:r>
    </w:p>
    <w:p w:rsidR="00C53AC4" w:rsidRPr="006C2C62" w:rsidRDefault="00C53AC4" w:rsidP="006C2C6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│ велосипедные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дорожки│по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свободным от других видов транспорта трассам    │</w:t>
      </w:r>
    </w:p>
    <w:p w:rsidR="00C53AC4" w:rsidRPr="006C2C62" w:rsidRDefault="00C53AC4" w:rsidP="00FD5BDA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└─────────────────────┴────────────────────</w:t>
      </w:r>
      <w:r w:rsidR="00FD5BDA">
        <w:rPr>
          <w:rFonts w:ascii="Times New Roman" w:hAnsi="Times New Roman" w:cs="Times New Roman"/>
          <w:sz w:val="24"/>
          <w:szCs w:val="24"/>
        </w:rPr>
        <w:t>────────────</w:t>
      </w:r>
    </w:p>
    <w:p w:rsidR="00C53AC4" w:rsidRPr="006C2C62" w:rsidRDefault="00C53AC4" w:rsidP="006C2C62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8.2.  Расчетные параметры и категории улиц, дорог  поселений определяются по таблице 43: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43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134"/>
        <w:gridCol w:w="992"/>
        <w:gridCol w:w="1134"/>
        <w:gridCol w:w="850"/>
        <w:gridCol w:w="1134"/>
        <w:gridCol w:w="1134"/>
        <w:gridCol w:w="1134"/>
      </w:tblGrid>
      <w:tr w:rsidR="00C53AC4" w:rsidRPr="006C2C62" w:rsidTr="008342EE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дорог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улиц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Расчетная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скорость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>движения,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/ч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>красных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>линиях,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Ширина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полосы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>движения,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полос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радиус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>кривых в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>плане,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Наибол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дольный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>уклон,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Ширина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>пешехо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>ной части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>тротуара,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        </w:t>
            </w:r>
          </w:p>
        </w:tc>
      </w:tr>
      <w:tr w:rsidR="00C53AC4" w:rsidRPr="006C2C62" w:rsidTr="008342E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C53AC4" w:rsidRPr="006C2C62" w:rsidTr="008342EE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Улицы и дороги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C4" w:rsidRPr="006C2C62" w:rsidTr="008342EE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улицы в жилой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застройке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40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3,00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90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70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1,5   </w:t>
            </w:r>
          </w:p>
        </w:tc>
      </w:tr>
      <w:tr w:rsidR="00C53AC4" w:rsidRPr="006C2C62" w:rsidTr="008342EE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улицы и дороги в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зоне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50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3,50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90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60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1,5   </w:t>
            </w:r>
          </w:p>
        </w:tc>
      </w:tr>
      <w:tr w:rsidR="00C53AC4" w:rsidRPr="006C2C62" w:rsidTr="008342E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парковые дороги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40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3,00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75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80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</w:tr>
      <w:tr w:rsidR="00C53AC4" w:rsidRPr="006C2C62" w:rsidTr="008342E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Проезды: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C4" w:rsidRPr="006C2C62" w:rsidTr="008342EE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40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10 -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11,5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2,75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70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1,0   </w:t>
            </w:r>
          </w:p>
        </w:tc>
      </w:tr>
      <w:tr w:rsidR="00C53AC4" w:rsidRPr="006C2C62" w:rsidTr="008342E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30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3,50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25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80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0,75  </w:t>
            </w:r>
          </w:p>
        </w:tc>
      </w:tr>
      <w:tr w:rsidR="00C53AC4" w:rsidRPr="006C2C62" w:rsidTr="008342E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Пешеходные улицы: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C4" w:rsidRPr="006C2C62" w:rsidTr="008342EE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1,00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По 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чету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40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по 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проекту </w:t>
            </w:r>
          </w:p>
        </w:tc>
      </w:tr>
      <w:tr w:rsidR="00C53AC4" w:rsidRPr="006C2C62" w:rsidTr="008342EE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0,75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60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по 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проекту </w:t>
            </w:r>
          </w:p>
        </w:tc>
      </w:tr>
      <w:tr w:rsidR="00C53AC4" w:rsidRPr="006C2C62" w:rsidTr="008342EE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   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дорожки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1,50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30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40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C4" w:rsidRPr="006C2C62" w:rsidRDefault="00C53AC4" w:rsidP="006C2C62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6C2C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1. Ширина улиц и дорог в красных линиях принимается, </w:t>
      </w:r>
      <w:proofErr w:type="gramStart"/>
      <w:r w:rsidRPr="006C2C6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>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- улиц и дорог местного значения 15-25.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2.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5,5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8.3.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75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 xml:space="preserve">  между ними.</w:t>
      </w:r>
    </w:p>
    <w:p w:rsidR="00C53AC4" w:rsidRPr="006C2C62" w:rsidRDefault="00C53AC4" w:rsidP="009B6A5A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8.4. Протяженность тупиковых проездов (не более)</w:t>
      </w:r>
      <w:r w:rsidRPr="006C2C62">
        <w:rPr>
          <w:rFonts w:ascii="Times New Roman" w:hAnsi="Times New Roman" w:cs="Times New Roman"/>
          <w:b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150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150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8.5. Размеры разворотных площадок на тупиковых улицах и дорогах, с учетом обеспечения радиуса разворота (не менее):</w:t>
      </w:r>
    </w:p>
    <w:p w:rsidR="00C53AC4" w:rsidRPr="006C2C62" w:rsidRDefault="00C53AC4" w:rsidP="006C2C62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Для разворота легковых автомобилей – </w:t>
      </w:r>
      <w:smartTag w:uri="urn:schemas-microsoft-com:office:smarttags" w:element="metricconverter">
        <w:smartTagPr>
          <w:attr w:name="ProductID" w:val="12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.;</w:t>
      </w:r>
    </w:p>
    <w:p w:rsidR="00C53AC4" w:rsidRPr="009B6A5A" w:rsidRDefault="00C53AC4" w:rsidP="006C2C62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15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lastRenderedPageBreak/>
        <w:t xml:space="preserve">        8.6. </w:t>
      </w:r>
      <w:r w:rsidRPr="006C2C62">
        <w:rPr>
          <w:rFonts w:ascii="Times New Roman" w:hAnsi="Times New Roman" w:cs="Times New Roman"/>
          <w:spacing w:val="-2"/>
          <w:sz w:val="24"/>
          <w:szCs w:val="24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Pr="006C2C62">
          <w:rPr>
            <w:rFonts w:ascii="Times New Roman" w:hAnsi="Times New Roman" w:cs="Times New Roman"/>
            <w:spacing w:val="-2"/>
            <w:sz w:val="24"/>
            <w:szCs w:val="24"/>
          </w:rPr>
          <w:t>1,0 м</w:t>
        </w:r>
      </w:smartTag>
      <w:r w:rsidRPr="006C2C6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6C2C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3AC4" w:rsidRPr="006C2C62" w:rsidRDefault="00C53AC4" w:rsidP="009B6A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8.7.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44.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980"/>
        <w:gridCol w:w="2880"/>
      </w:tblGrid>
      <w:tr w:rsidR="00C53AC4" w:rsidRPr="006C2C62" w:rsidTr="008342EE">
        <w:trPr>
          <w:trHeight w:val="375"/>
        </w:trPr>
        <w:tc>
          <w:tcPr>
            <w:tcW w:w="4788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ближайшей остановки общественного пассажирского транспорта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</w:tr>
      <w:tr w:rsidR="00C53AC4" w:rsidRPr="006C2C62" w:rsidTr="008342EE">
        <w:tc>
          <w:tcPr>
            <w:tcW w:w="4788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Жилых домов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C53AC4" w:rsidRPr="006C2C62" w:rsidTr="008342EE">
        <w:tc>
          <w:tcPr>
            <w:tcW w:w="4788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Объектов массового посещения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53AC4" w:rsidRPr="006C2C62" w:rsidTr="008342EE">
        <w:tc>
          <w:tcPr>
            <w:tcW w:w="4788" w:type="dxa"/>
            <w:shd w:val="clear" w:color="auto" w:fill="auto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Зон массового отдыха населения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9B6A5A" w:rsidRDefault="00C53AC4" w:rsidP="009B6A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8.8. Расстояние между остановочными пунктами общественного пассажирского транспорта – 400-</w:t>
      </w:r>
      <w:smartTag w:uri="urn:schemas-microsoft-com:office:smarttags" w:element="metricconverter">
        <w:smartTagPr>
          <w:attr w:name="ProductID" w:val="600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600 м, в пределах центрального ядра 300 м.</w:t>
        </w:r>
      </w:smartTag>
    </w:p>
    <w:p w:rsidR="00C53AC4" w:rsidRPr="009B6A5A" w:rsidRDefault="00C53AC4" w:rsidP="009B6A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8.9. Расстояние между остановочными пунктами общественного пассажирского транспорта в зоне индивидуальной застройки – </w:t>
      </w:r>
      <w:smartTag w:uri="urn:schemas-microsoft-com:office:smarttags" w:element="metricconverter">
        <w:smartTagPr>
          <w:attr w:name="ProductID" w:val="600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600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8.10. Радиусы дорог, при которых, в зависимости от категории дороги, допускается располагать остановки общественного транспорта: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C53AC4" w:rsidRPr="006C2C62" w:rsidTr="008342EE"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Категория дорог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Радиус дорог (не менее),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90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3AC4" w:rsidRPr="006C2C62" w:rsidTr="008342EE">
        <w:tc>
          <w:tcPr>
            <w:tcW w:w="3190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3190" w:type="dxa"/>
            <w:vMerge w:val="restart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Продольный уклон должен быть не более 40 ‰.</w:t>
            </w:r>
          </w:p>
        </w:tc>
      </w:tr>
      <w:tr w:rsidR="00C53AC4" w:rsidRPr="006C2C62" w:rsidTr="008342EE">
        <w:tc>
          <w:tcPr>
            <w:tcW w:w="3190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3190" w:type="dxa"/>
            <w:vMerge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C4" w:rsidRPr="006C2C62" w:rsidTr="008342EE">
        <w:tc>
          <w:tcPr>
            <w:tcW w:w="3190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3190" w:type="dxa"/>
            <w:vMerge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8.11. Место размещения остановки общественного транспорта вне пределов населенных пунктов на автомобильных дорогах различных категорий: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46.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5122"/>
        <w:gridCol w:w="2796"/>
      </w:tblGrid>
      <w:tr w:rsidR="00C53AC4" w:rsidRPr="006C2C62" w:rsidTr="008342EE">
        <w:tc>
          <w:tcPr>
            <w:tcW w:w="173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Категория дорог</w:t>
            </w:r>
          </w:p>
        </w:tc>
        <w:tc>
          <w:tcPr>
            <w:tcW w:w="5122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Место размещения остановки общественного транспорта</w:t>
            </w:r>
          </w:p>
        </w:tc>
        <w:tc>
          <w:tcPr>
            <w:tcW w:w="2796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3AC4" w:rsidRPr="006C2C62" w:rsidTr="008342EE">
        <w:tc>
          <w:tcPr>
            <w:tcW w:w="1730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5122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Располагаются одна напротив другой</w:t>
            </w:r>
          </w:p>
        </w:tc>
        <w:tc>
          <w:tcPr>
            <w:tcW w:w="279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C4" w:rsidRPr="006C2C62" w:rsidTr="008342EE">
        <w:tc>
          <w:tcPr>
            <w:tcW w:w="1730" w:type="dxa"/>
          </w:tcPr>
          <w:p w:rsidR="00C53AC4" w:rsidRPr="006C2C62" w:rsidRDefault="00C53AC4" w:rsidP="006C2C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C2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5122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 между ближайшими стенками павильонов</w:t>
            </w:r>
          </w:p>
        </w:tc>
        <w:tc>
          <w:tcPr>
            <w:tcW w:w="279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8.12. Расстояние между остановочными пунктами общественного пассажирского транспорта вне пределов населенных пунктов на дорогах </w:t>
      </w:r>
      <w:r w:rsidRPr="006C2C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2C62">
        <w:rPr>
          <w:rFonts w:ascii="Times New Roman" w:hAnsi="Times New Roman" w:cs="Times New Roman"/>
          <w:sz w:val="24"/>
          <w:szCs w:val="24"/>
        </w:rPr>
        <w:t>-</w:t>
      </w:r>
      <w:r w:rsidRPr="006C2C6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C2C62">
        <w:rPr>
          <w:rFonts w:ascii="Times New Roman" w:hAnsi="Times New Roman" w:cs="Times New Roman"/>
          <w:sz w:val="24"/>
          <w:szCs w:val="24"/>
        </w:rPr>
        <w:t xml:space="preserve"> категории 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(не чаще) – </w:t>
      </w:r>
      <w:smartTag w:uri="urn:schemas-microsoft-com:office:smarttags" w:element="metricconverter">
        <w:smartTagPr>
          <w:attr w:name="ProductID" w:val="3 к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tabs>
          <w:tab w:val="left" w:pos="640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b/>
          <w:sz w:val="24"/>
          <w:szCs w:val="24"/>
        </w:rPr>
        <w:tab/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8.13.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3"/>
        <w:gridCol w:w="2457"/>
        <w:gridCol w:w="2460"/>
      </w:tblGrid>
      <w:tr w:rsidR="00C53AC4" w:rsidRPr="006C2C62" w:rsidTr="008342EE">
        <w:tc>
          <w:tcPr>
            <w:tcW w:w="465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улиц и дорог </w:t>
            </w:r>
          </w:p>
        </w:tc>
        <w:tc>
          <w:tcPr>
            <w:tcW w:w="2457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6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</w:p>
        </w:tc>
      </w:tr>
      <w:tr w:rsidR="00C53AC4" w:rsidRPr="006C2C62" w:rsidTr="008342EE">
        <w:tc>
          <w:tcPr>
            <w:tcW w:w="465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и дороги</w:t>
            </w:r>
          </w:p>
        </w:tc>
        <w:tc>
          <w:tcPr>
            <w:tcW w:w="2457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6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менее) 50</w:t>
            </w:r>
          </w:p>
        </w:tc>
      </w:tr>
      <w:tr w:rsidR="00C53AC4" w:rsidRPr="006C2C62" w:rsidTr="008342EE">
        <w:tc>
          <w:tcPr>
            <w:tcW w:w="465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Улицы, местные и боковые проезды</w:t>
            </w:r>
          </w:p>
        </w:tc>
        <w:tc>
          <w:tcPr>
            <w:tcW w:w="2457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6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(не более) 25*</w:t>
            </w: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6C2C62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C53AC4" w:rsidRPr="009B6A5A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lastRenderedPageBreak/>
        <w:t xml:space="preserve">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., пригодную для проезда пожарных машин.</w:t>
      </w:r>
    </w:p>
    <w:p w:rsidR="00C53AC4" w:rsidRPr="006C2C62" w:rsidRDefault="00C53AC4" w:rsidP="006C2C62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8.14. Радиусы закругления бортов проезжей части улиц и дорог по кромке тротуаров и разделительных полос (не менее):</w:t>
      </w:r>
    </w:p>
    <w:p w:rsidR="00C53AC4" w:rsidRPr="006C2C62" w:rsidRDefault="00C53AC4" w:rsidP="006C2C62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6C2C62">
          <w:rPr>
            <w:rFonts w:ascii="Times New Roman" w:hAnsi="Times New Roman" w:cs="Times New Roman"/>
            <w:b/>
            <w:sz w:val="24"/>
            <w:szCs w:val="24"/>
          </w:rPr>
          <w:t>8 м</w:t>
        </w:r>
      </w:smartTag>
      <w:r w:rsidRPr="006C2C62">
        <w:rPr>
          <w:rFonts w:ascii="Times New Roman" w:hAnsi="Times New Roman" w:cs="Times New Roman"/>
          <w:b/>
          <w:sz w:val="24"/>
          <w:szCs w:val="24"/>
        </w:rPr>
        <w:t>.;</w:t>
      </w:r>
    </w:p>
    <w:p w:rsidR="00C53AC4" w:rsidRPr="006C2C62" w:rsidRDefault="00C53AC4" w:rsidP="006C2C62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6C2C62">
          <w:rPr>
            <w:rFonts w:ascii="Times New Roman" w:hAnsi="Times New Roman" w:cs="Times New Roman"/>
            <w:b/>
            <w:sz w:val="24"/>
            <w:szCs w:val="24"/>
          </w:rPr>
          <w:t>5 м</w:t>
        </w:r>
      </w:smartTag>
      <w:r w:rsidRPr="006C2C62">
        <w:rPr>
          <w:rFonts w:ascii="Times New Roman" w:hAnsi="Times New Roman" w:cs="Times New Roman"/>
          <w:b/>
          <w:sz w:val="24"/>
          <w:szCs w:val="24"/>
        </w:rPr>
        <w:t>.;</w:t>
      </w:r>
    </w:p>
    <w:p w:rsidR="00C53AC4" w:rsidRPr="006C2C62" w:rsidRDefault="00C53AC4" w:rsidP="006C2C62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6C2C62">
          <w:rPr>
            <w:rFonts w:ascii="Times New Roman" w:hAnsi="Times New Roman" w:cs="Times New Roman"/>
            <w:b/>
            <w:sz w:val="24"/>
            <w:szCs w:val="24"/>
          </w:rPr>
          <w:t>12 м</w:t>
        </w:r>
      </w:smartTag>
      <w:r w:rsidRPr="006C2C62">
        <w:rPr>
          <w:rFonts w:ascii="Times New Roman" w:hAnsi="Times New Roman" w:cs="Times New Roman"/>
          <w:b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6C2C62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pacing w:val="-8"/>
          <w:sz w:val="24"/>
          <w:szCs w:val="24"/>
        </w:rPr>
      </w:pPr>
      <w:r w:rsidRPr="006C2C62">
        <w:rPr>
          <w:rFonts w:ascii="Times New Roman" w:hAnsi="Times New Roman" w:cs="Times New Roman"/>
          <w:spacing w:val="-8"/>
          <w:sz w:val="24"/>
          <w:szCs w:val="24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6C2C62">
          <w:rPr>
            <w:rFonts w:ascii="Times New Roman" w:hAnsi="Times New Roman" w:cs="Times New Roman"/>
            <w:spacing w:val="-8"/>
            <w:sz w:val="24"/>
            <w:szCs w:val="24"/>
          </w:rPr>
          <w:t>6 м</w:t>
        </w:r>
      </w:smartTag>
      <w:r w:rsidRPr="006C2C62">
        <w:rPr>
          <w:rFonts w:ascii="Times New Roman" w:hAnsi="Times New Roman" w:cs="Times New Roman"/>
          <w:spacing w:val="-8"/>
          <w:sz w:val="24"/>
          <w:szCs w:val="24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6C2C62">
          <w:rPr>
            <w:rFonts w:ascii="Times New Roman" w:hAnsi="Times New Roman" w:cs="Times New Roman"/>
            <w:spacing w:val="-8"/>
            <w:sz w:val="24"/>
            <w:szCs w:val="24"/>
          </w:rPr>
          <w:t>8 м</w:t>
        </w:r>
      </w:smartTag>
      <w:r w:rsidRPr="006C2C62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8.15. Размеры прямоугольного треугольника видимости (не менее):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48.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0"/>
        <w:gridCol w:w="2119"/>
        <w:gridCol w:w="1919"/>
        <w:gridCol w:w="2393"/>
      </w:tblGrid>
      <w:tr w:rsidR="00C53AC4" w:rsidRPr="006C2C62" w:rsidTr="008342EE">
        <w:trPr>
          <w:trHeight w:val="285"/>
        </w:trPr>
        <w:tc>
          <w:tcPr>
            <w:tcW w:w="3301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</w:p>
        </w:tc>
        <w:tc>
          <w:tcPr>
            <w:tcW w:w="2207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98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2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Размеры сторон</w:t>
            </w:r>
          </w:p>
        </w:tc>
      </w:tr>
      <w:tr w:rsidR="00C53AC4" w:rsidRPr="006C2C62" w:rsidTr="008342EE">
        <w:tc>
          <w:tcPr>
            <w:tcW w:w="3301" w:type="dxa"/>
            <w:vMerge w:val="restart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«Транспорт-транспорт»</w:t>
            </w:r>
          </w:p>
        </w:tc>
        <w:tc>
          <w:tcPr>
            <w:tcW w:w="2207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40 км/ч</w:t>
              </w:r>
            </w:smartTag>
          </w:p>
        </w:tc>
        <w:tc>
          <w:tcPr>
            <w:tcW w:w="198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2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53AC4" w:rsidRPr="006C2C62" w:rsidTr="008342EE">
        <w:tc>
          <w:tcPr>
            <w:tcW w:w="3301" w:type="dxa"/>
            <w:vMerge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6C2C62">
                <w:rPr>
                  <w:rFonts w:ascii="Times New Roman" w:hAnsi="Times New Roman" w:cs="Times New Roman"/>
                  <w:sz w:val="24"/>
                  <w:szCs w:val="24"/>
                </w:rPr>
                <w:t>60 км/ч</w:t>
              </w:r>
            </w:smartTag>
          </w:p>
        </w:tc>
        <w:tc>
          <w:tcPr>
            <w:tcW w:w="198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2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53AC4" w:rsidRPr="006C2C62" w:rsidTr="008342EE">
        <w:tc>
          <w:tcPr>
            <w:tcW w:w="3301" w:type="dxa"/>
            <w:vMerge w:val="restart"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«Пешеход-транспорт»</w:t>
            </w:r>
          </w:p>
        </w:tc>
        <w:tc>
          <w:tcPr>
            <w:tcW w:w="2207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40 км/ч</w:t>
            </w:r>
          </w:p>
        </w:tc>
        <w:tc>
          <w:tcPr>
            <w:tcW w:w="198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2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8х40</w:t>
            </w:r>
          </w:p>
        </w:tc>
      </w:tr>
      <w:tr w:rsidR="00C53AC4" w:rsidRPr="006C2C62" w:rsidTr="008342EE">
        <w:tc>
          <w:tcPr>
            <w:tcW w:w="3301" w:type="dxa"/>
            <w:vMerge/>
            <w:vAlign w:val="center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60 км/ч</w:t>
            </w:r>
          </w:p>
        </w:tc>
        <w:tc>
          <w:tcPr>
            <w:tcW w:w="198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2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10х50</w:t>
            </w: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6C2C62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C53AC4" w:rsidRPr="009B6A5A" w:rsidRDefault="00C53AC4" w:rsidP="009B6A5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В пределах треугольника видимости не допускается размещение зданий, сооружений, передвижных объектов (киосков, рекламы, малых архитектурных форм и др.), деревьев и кустарников высотой более </w:t>
      </w:r>
      <w:smartTag w:uri="urn:schemas-microsoft-com:office:smarttags" w:element="metricconverter">
        <w:smartTagPr>
          <w:attr w:name="ProductID" w:val="0,5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8.16. Расстояние от бровки земельного полотна автомобильных дорог различной категорий до границы жилой застройки (не менее)</w:t>
      </w:r>
    </w:p>
    <w:p w:rsidR="00C53AC4" w:rsidRPr="006C2C62" w:rsidRDefault="00C53AC4" w:rsidP="006C2C62">
      <w:pPr>
        <w:numPr>
          <w:ilvl w:val="0"/>
          <w:numId w:val="8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от автомобильных дорог </w:t>
      </w:r>
      <w:r w:rsidRPr="006C2C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2C62">
        <w:rPr>
          <w:rFonts w:ascii="Times New Roman" w:hAnsi="Times New Roman" w:cs="Times New Roman"/>
          <w:sz w:val="24"/>
          <w:szCs w:val="24"/>
        </w:rPr>
        <w:t xml:space="preserve">, </w:t>
      </w:r>
      <w:r w:rsidRPr="006C2C6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C2C62">
        <w:rPr>
          <w:rFonts w:ascii="Times New Roman" w:hAnsi="Times New Roman" w:cs="Times New Roman"/>
          <w:sz w:val="24"/>
          <w:szCs w:val="24"/>
        </w:rPr>
        <w:t xml:space="preserve">, </w:t>
      </w:r>
      <w:r w:rsidRPr="006C2C6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C2C62">
        <w:rPr>
          <w:rFonts w:ascii="Times New Roman" w:hAnsi="Times New Roman" w:cs="Times New Roman"/>
          <w:sz w:val="24"/>
          <w:szCs w:val="24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;</w:t>
      </w:r>
    </w:p>
    <w:p w:rsidR="00C53AC4" w:rsidRPr="009B6A5A" w:rsidRDefault="00C53AC4" w:rsidP="006C2C62">
      <w:pPr>
        <w:numPr>
          <w:ilvl w:val="0"/>
          <w:numId w:val="8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от автомобильных дорог </w:t>
      </w:r>
      <w:r w:rsidRPr="006C2C6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C2C62">
        <w:rPr>
          <w:rFonts w:ascii="Times New Roman" w:hAnsi="Times New Roman" w:cs="Times New Roman"/>
          <w:sz w:val="24"/>
          <w:szCs w:val="24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8.17. Ширина снегозащитных лесонасаждений и расстояние от бровки земляного полотна до этих насаждений с каждой стороны дороги: 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C53AC4" w:rsidRPr="006C2C62" w:rsidTr="008342EE"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годовой </w:t>
            </w:r>
            <w:proofErr w:type="spell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снегопринос</w:t>
            </w:r>
            <w:proofErr w:type="spell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, м3/м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Ширина снегозащитных лесонасаждений,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бровки земляного полотна до лесонасаждений,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C53AC4" w:rsidRPr="006C2C62" w:rsidTr="008342EE">
        <w:tc>
          <w:tcPr>
            <w:tcW w:w="319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от 10 до 25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15-25</w:t>
            </w:r>
          </w:p>
        </w:tc>
      </w:tr>
      <w:tr w:rsidR="00C53AC4" w:rsidRPr="006C2C62" w:rsidTr="008342EE">
        <w:tc>
          <w:tcPr>
            <w:tcW w:w="319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св. 25 до 50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53AC4" w:rsidRPr="006C2C62" w:rsidTr="008342EE">
        <w:tc>
          <w:tcPr>
            <w:tcW w:w="319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св.50 до 75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53AC4" w:rsidRPr="006C2C62" w:rsidTr="008342EE">
        <w:tc>
          <w:tcPr>
            <w:tcW w:w="319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св.75 до 100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53AC4" w:rsidRPr="006C2C62" w:rsidTr="008342EE">
        <w:tc>
          <w:tcPr>
            <w:tcW w:w="319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св. 100 до 125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53AC4" w:rsidRPr="006C2C62" w:rsidTr="008342EE">
        <w:tc>
          <w:tcPr>
            <w:tcW w:w="319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св. 125 до 150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C53AC4" w:rsidRPr="006C2C62" w:rsidTr="008342EE">
        <w:tc>
          <w:tcPr>
            <w:tcW w:w="319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св. 150 до 200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C53AC4" w:rsidRPr="006C2C62" w:rsidTr="008342EE">
        <w:tc>
          <w:tcPr>
            <w:tcW w:w="3190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св. 200 до 250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90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6C2C62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снегоприносе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от 200 до 250 м</w:t>
      </w:r>
      <w:proofErr w:type="gramStart"/>
      <w:r w:rsidRPr="006C2C6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/м принимается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двухполосная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8.17. Ширина санитарно-защитной зоны от железных дорог различных категорий – </w:t>
      </w:r>
      <w:smartTag w:uri="urn:schemas-microsoft-com:office:smarttags" w:element="metricconverter">
        <w:smartTagPr>
          <w:attr w:name="ProductID" w:val="100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6C2C62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C53AC4" w:rsidRPr="006C2C62" w:rsidRDefault="00C53AC4" w:rsidP="009B6A5A">
      <w:pPr>
        <w:spacing w:after="0" w:line="24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При условии размещения железных дорог в выемке или при осуществлении специальных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мероприятий, обеспечивающих допустимые уровни шума, ширина санитарно-защитной зоны может быть уменьшена до </w:t>
      </w:r>
      <w:smartTag w:uri="urn:schemas-microsoft-com:office:smarttags" w:element="metricconverter">
        <w:smartTagPr>
          <w:attr w:name="ProductID" w:val="50 м"/>
        </w:smartTagPr>
        <w:r w:rsidRPr="006C2C62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framePr w:hSpace="180" w:wrap="around" w:vAnchor="text" w:hAnchor="margin" w:xAlign="center" w:y="16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9. Расчетные показатели обеспечения </w:t>
      </w:r>
      <w:r w:rsidRPr="006C2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благоприятных условий жизнедеятельности человека</w:t>
      </w:r>
      <w:r w:rsidRPr="006C2C62">
        <w:rPr>
          <w:rFonts w:ascii="Times New Roman" w:hAnsi="Times New Roman" w:cs="Times New Roman"/>
          <w:b/>
          <w:i/>
          <w:sz w:val="24"/>
          <w:szCs w:val="24"/>
        </w:rPr>
        <w:t xml:space="preserve"> и интенсивности использования территорий коммунально-складских и производственных зон</w:t>
      </w:r>
    </w:p>
    <w:p w:rsidR="00C53AC4" w:rsidRPr="006C2C62" w:rsidRDefault="00C53AC4" w:rsidP="006C2C62">
      <w:pPr>
        <w:pStyle w:val="a9"/>
        <w:framePr w:hSpace="180" w:wrap="around" w:vAnchor="text" w:hAnchor="margin" w:xAlign="center" w:y="163"/>
        <w:numPr>
          <w:ilvl w:val="0"/>
          <w:numId w:val="28"/>
        </w:numPr>
        <w:spacing w:line="240" w:lineRule="atLeast"/>
        <w:ind w:left="0" w:hanging="1620"/>
        <w:rPr>
          <w:b/>
          <w:i/>
        </w:rPr>
      </w:pPr>
    </w:p>
    <w:p w:rsidR="00C53AC4" w:rsidRPr="006C2C62" w:rsidRDefault="00C53AC4" w:rsidP="009B6A5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9.1. Размеры земельных участков складов, предназначенных для обслуживания населения</w:t>
      </w:r>
      <w:r w:rsidRPr="006C2C6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C2C6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6C2C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C2C62">
        <w:rPr>
          <w:rFonts w:ascii="Times New Roman" w:hAnsi="Times New Roman" w:cs="Times New Roman"/>
          <w:sz w:val="24"/>
          <w:szCs w:val="24"/>
        </w:rPr>
        <w:t xml:space="preserve"> на 1 чел.</w:t>
      </w:r>
      <w:r w:rsidRPr="006C2C6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C2C62">
        <w:rPr>
          <w:rFonts w:ascii="Times New Roman" w:hAnsi="Times New Roman" w:cs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,5 м2"/>
        </w:smartTagPr>
        <w:r w:rsidRPr="006C2C62">
          <w:rPr>
            <w:rFonts w:ascii="Times New Roman" w:hAnsi="Times New Roman" w:cs="Times New Roman"/>
            <w:sz w:val="24"/>
            <w:szCs w:val="24"/>
          </w:rPr>
          <w:t>2,5 м</w:t>
        </w:r>
        <w:r w:rsidRPr="006C2C62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9.2. Уровень обеспеченности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общетоварными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складами и размер их земельного участка: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2239"/>
        <w:gridCol w:w="2192"/>
        <w:gridCol w:w="2266"/>
      </w:tblGrid>
      <w:tr w:rsidR="00C53AC4" w:rsidRPr="006C2C62" w:rsidTr="008342EE">
        <w:trPr>
          <w:trHeight w:val="415"/>
        </w:trPr>
        <w:tc>
          <w:tcPr>
            <w:tcW w:w="2873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Тип склада</w:t>
            </w:r>
          </w:p>
        </w:tc>
        <w:tc>
          <w:tcPr>
            <w:tcW w:w="2239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92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Площадь складов</w:t>
            </w:r>
          </w:p>
        </w:tc>
        <w:tc>
          <w:tcPr>
            <w:tcW w:w="226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</w:tr>
      <w:tr w:rsidR="00C53AC4" w:rsidRPr="006C2C62" w:rsidTr="008342EE">
        <w:tc>
          <w:tcPr>
            <w:tcW w:w="2873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Продовольственных товаров </w:t>
            </w:r>
          </w:p>
        </w:tc>
        <w:tc>
          <w:tcPr>
            <w:tcW w:w="2239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м2. на 1.тыс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192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6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53AC4" w:rsidRPr="006C2C62" w:rsidTr="008342EE">
        <w:tc>
          <w:tcPr>
            <w:tcW w:w="2873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</w:t>
            </w:r>
          </w:p>
        </w:tc>
        <w:tc>
          <w:tcPr>
            <w:tcW w:w="2239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м2. на 1.тыс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192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2266" w:type="dxa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6C2C62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C53AC4" w:rsidRPr="009B6A5A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При размещении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общетоварных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C53AC4" w:rsidRPr="006C2C62" w:rsidRDefault="00C53AC4" w:rsidP="006C2C6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9.3. Уровень обеспеченности специализированными складами и размер их земельного участка: </w:t>
      </w:r>
    </w:p>
    <w:p w:rsidR="00C53AC4" w:rsidRPr="006C2C62" w:rsidRDefault="00C53AC4" w:rsidP="006C2C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51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6"/>
        <w:gridCol w:w="2131"/>
        <w:gridCol w:w="3299"/>
      </w:tblGrid>
      <w:tr w:rsidR="00C53AC4" w:rsidRPr="006C2C62" w:rsidTr="009B6A5A">
        <w:tc>
          <w:tcPr>
            <w:tcW w:w="4176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Тип склада</w:t>
            </w:r>
          </w:p>
        </w:tc>
        <w:tc>
          <w:tcPr>
            <w:tcW w:w="2131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Вместимость, 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3299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кв. м. на 1000 чел.</w:t>
            </w:r>
          </w:p>
        </w:tc>
      </w:tr>
      <w:tr w:rsidR="00C53AC4" w:rsidRPr="006C2C62" w:rsidTr="009B6A5A">
        <w:tc>
          <w:tcPr>
            <w:tcW w:w="4176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2131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99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53AC4" w:rsidRPr="006C2C62" w:rsidTr="009B6A5A">
        <w:tc>
          <w:tcPr>
            <w:tcW w:w="4176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Овощехранилища </w:t>
            </w:r>
          </w:p>
        </w:tc>
        <w:tc>
          <w:tcPr>
            <w:tcW w:w="2131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9.4. Размеры земельных участков складов строительных материалов и твердого топлива:</w:t>
      </w: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>Таблица 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3171"/>
        <w:gridCol w:w="3177"/>
      </w:tblGrid>
      <w:tr w:rsidR="00C53AC4" w:rsidRPr="006C2C62" w:rsidTr="008342EE">
        <w:tc>
          <w:tcPr>
            <w:tcW w:w="3301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Склады </w:t>
            </w:r>
          </w:p>
        </w:tc>
        <w:tc>
          <w:tcPr>
            <w:tcW w:w="3301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02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</w:tr>
      <w:tr w:rsidR="00C53AC4" w:rsidRPr="006C2C62" w:rsidTr="008342EE">
        <w:tc>
          <w:tcPr>
            <w:tcW w:w="3301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Слады строительных материалов (потребительские)</w:t>
            </w:r>
          </w:p>
        </w:tc>
        <w:tc>
          <w:tcPr>
            <w:tcW w:w="3301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м2. на 1.тыс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3302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C53AC4" w:rsidRPr="006C2C62" w:rsidTr="008342EE">
        <w:tc>
          <w:tcPr>
            <w:tcW w:w="3301" w:type="dxa"/>
          </w:tcPr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 xml:space="preserve">Склады твердого топлива </w:t>
            </w:r>
          </w:p>
          <w:p w:rsidR="00C53AC4" w:rsidRPr="006C2C62" w:rsidRDefault="00C53AC4" w:rsidP="006C2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(уголь, дрова)</w:t>
            </w:r>
          </w:p>
        </w:tc>
        <w:tc>
          <w:tcPr>
            <w:tcW w:w="3301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м2. на 1.тыс</w:t>
            </w:r>
            <w:proofErr w:type="gramStart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C2C62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3302" w:type="dxa"/>
            <w:vAlign w:val="center"/>
          </w:tcPr>
          <w:p w:rsidR="00C53AC4" w:rsidRPr="006C2C62" w:rsidRDefault="00C53AC4" w:rsidP="006C2C6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6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</w:tbl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3AC4" w:rsidRPr="006C2C62" w:rsidRDefault="00C53AC4" w:rsidP="006C2C62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9.5. В пределах селитебной территории сельских поселений допускается размещать производственные предприятия, не выделяющие вредные вещества, с </w:t>
      </w:r>
      <w:proofErr w:type="spellStart"/>
      <w:r w:rsidRPr="006C2C62">
        <w:rPr>
          <w:rFonts w:ascii="Times New Roman" w:hAnsi="Times New Roman" w:cs="Times New Roman"/>
          <w:sz w:val="24"/>
          <w:szCs w:val="24"/>
        </w:rPr>
        <w:t>непожароопасными</w:t>
      </w:r>
      <w:proofErr w:type="spellEnd"/>
      <w:r w:rsidRPr="006C2C62">
        <w:rPr>
          <w:rFonts w:ascii="Times New Roman" w:hAnsi="Times New Roman" w:cs="Times New Roman"/>
          <w:sz w:val="24"/>
          <w:szCs w:val="24"/>
        </w:rPr>
        <w:t xml:space="preserve"> и невзрывоопасными производственными процессами, не создающие шума, превышающего установленные нормы, не требующие устройства железнодорожных подъездных путей и подъезда грузового автотранспорта более 50 автомобилей в сутки. При этом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следует принимать не менее </w:t>
      </w:r>
      <w:smartTag w:uri="urn:schemas-microsoft-com:office:smarttags" w:element="metricconverter">
        <w:smartTagPr>
          <w:attr w:name="ProductID" w:val="50 метров"/>
        </w:smartTagPr>
        <w:r w:rsidRPr="006C2C62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Pr="006C2C62">
        <w:rPr>
          <w:rFonts w:ascii="Times New Roman" w:hAnsi="Times New Roman" w:cs="Times New Roman"/>
          <w:sz w:val="24"/>
          <w:szCs w:val="24"/>
        </w:rPr>
        <w:t>.</w:t>
      </w: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AC4" w:rsidRPr="006C2C62" w:rsidRDefault="00C53AC4" w:rsidP="006C2C6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38C" w:rsidRPr="006C2C62" w:rsidRDefault="00C53AC4" w:rsidP="006C2C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2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sectPr w:rsidR="00C4038C" w:rsidRPr="006C2C62" w:rsidSect="007F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ED5"/>
    <w:multiLevelType w:val="hybridMultilevel"/>
    <w:tmpl w:val="D3D05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816B3"/>
    <w:multiLevelType w:val="hybridMultilevel"/>
    <w:tmpl w:val="2E3A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2229F"/>
    <w:multiLevelType w:val="hybridMultilevel"/>
    <w:tmpl w:val="3476E114"/>
    <w:lvl w:ilvl="0" w:tplc="83E67D8E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7A15658"/>
    <w:multiLevelType w:val="multilevel"/>
    <w:tmpl w:val="75048A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11EE1E23"/>
    <w:multiLevelType w:val="hybridMultilevel"/>
    <w:tmpl w:val="6EFC2FCE"/>
    <w:lvl w:ilvl="0" w:tplc="293C51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71630"/>
    <w:multiLevelType w:val="hybridMultilevel"/>
    <w:tmpl w:val="8638B048"/>
    <w:lvl w:ilvl="0" w:tplc="C1B26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25F4C"/>
    <w:multiLevelType w:val="multilevel"/>
    <w:tmpl w:val="4F46C6F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8">
    <w:nsid w:val="1D880EF1"/>
    <w:multiLevelType w:val="multilevel"/>
    <w:tmpl w:val="DBACC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E755A9"/>
    <w:multiLevelType w:val="multilevel"/>
    <w:tmpl w:val="174E6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28D4632"/>
    <w:multiLevelType w:val="multilevel"/>
    <w:tmpl w:val="09EE2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7DD091E"/>
    <w:multiLevelType w:val="hybridMultilevel"/>
    <w:tmpl w:val="F9B64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F35546"/>
    <w:multiLevelType w:val="hybridMultilevel"/>
    <w:tmpl w:val="67ACAF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F9111E8"/>
    <w:multiLevelType w:val="multilevel"/>
    <w:tmpl w:val="E710E2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43E5AEB"/>
    <w:multiLevelType w:val="multilevel"/>
    <w:tmpl w:val="79FAF07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6">
    <w:nsid w:val="34A97155"/>
    <w:multiLevelType w:val="hybridMultilevel"/>
    <w:tmpl w:val="4B846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B0470"/>
    <w:multiLevelType w:val="hybridMultilevel"/>
    <w:tmpl w:val="B3045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7A40E7"/>
    <w:multiLevelType w:val="hybridMultilevel"/>
    <w:tmpl w:val="8CE00186"/>
    <w:lvl w:ilvl="0" w:tplc="0419000F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CF83752"/>
    <w:multiLevelType w:val="hybridMultilevel"/>
    <w:tmpl w:val="093C9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7621A"/>
    <w:multiLevelType w:val="hybridMultilevel"/>
    <w:tmpl w:val="8DB4A1BE"/>
    <w:lvl w:ilvl="0" w:tplc="452C2152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3E3F2EF1"/>
    <w:multiLevelType w:val="multilevel"/>
    <w:tmpl w:val="1D0CA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411D3179"/>
    <w:multiLevelType w:val="hybridMultilevel"/>
    <w:tmpl w:val="DAE65394"/>
    <w:lvl w:ilvl="0" w:tplc="02C21AE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AF3367"/>
    <w:multiLevelType w:val="hybridMultilevel"/>
    <w:tmpl w:val="6B38A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03664C"/>
    <w:multiLevelType w:val="multilevel"/>
    <w:tmpl w:val="2A880F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545C1F3A"/>
    <w:multiLevelType w:val="multilevel"/>
    <w:tmpl w:val="5C188C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553F081B"/>
    <w:multiLevelType w:val="multilevel"/>
    <w:tmpl w:val="66AE9E3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8">
    <w:nsid w:val="5BF62454"/>
    <w:multiLevelType w:val="hybridMultilevel"/>
    <w:tmpl w:val="8544F7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D8806DB"/>
    <w:multiLevelType w:val="multilevel"/>
    <w:tmpl w:val="78C2056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0804761"/>
    <w:multiLevelType w:val="multilevel"/>
    <w:tmpl w:val="2A880F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61496D1A"/>
    <w:multiLevelType w:val="multilevel"/>
    <w:tmpl w:val="8D568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32">
    <w:nsid w:val="62D71A23"/>
    <w:multiLevelType w:val="multilevel"/>
    <w:tmpl w:val="E398FF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8D5139"/>
    <w:multiLevelType w:val="hybridMultilevel"/>
    <w:tmpl w:val="88AA8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E05FF9"/>
    <w:multiLevelType w:val="hybridMultilevel"/>
    <w:tmpl w:val="40289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4730E9"/>
    <w:multiLevelType w:val="multilevel"/>
    <w:tmpl w:val="3378E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4595E27"/>
    <w:multiLevelType w:val="multilevel"/>
    <w:tmpl w:val="77A4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90E5682"/>
    <w:multiLevelType w:val="hybridMultilevel"/>
    <w:tmpl w:val="D6F6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4693E"/>
    <w:multiLevelType w:val="multilevel"/>
    <w:tmpl w:val="7CA4058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40">
    <w:nsid w:val="7AE3185E"/>
    <w:multiLevelType w:val="hybridMultilevel"/>
    <w:tmpl w:val="802EDE8E"/>
    <w:lvl w:ilvl="0" w:tplc="75E429F8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7532F4"/>
    <w:multiLevelType w:val="multilevel"/>
    <w:tmpl w:val="E14CA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33"/>
  </w:num>
  <w:num w:numId="2">
    <w:abstractNumId w:val="18"/>
  </w:num>
  <w:num w:numId="3">
    <w:abstractNumId w:val="35"/>
  </w:num>
  <w:num w:numId="4">
    <w:abstractNumId w:val="17"/>
  </w:num>
  <w:num w:numId="5">
    <w:abstractNumId w:val="20"/>
  </w:num>
  <w:num w:numId="6">
    <w:abstractNumId w:val="12"/>
  </w:num>
  <w:num w:numId="7">
    <w:abstractNumId w:val="9"/>
  </w:num>
  <w:num w:numId="8">
    <w:abstractNumId w:val="34"/>
  </w:num>
  <w:num w:numId="9">
    <w:abstractNumId w:val="13"/>
  </w:num>
  <w:num w:numId="10">
    <w:abstractNumId w:val="0"/>
  </w:num>
  <w:num w:numId="11">
    <w:abstractNumId w:val="24"/>
  </w:num>
  <w:num w:numId="12">
    <w:abstractNumId w:val="19"/>
  </w:num>
  <w:num w:numId="13">
    <w:abstractNumId w:val="28"/>
  </w:num>
  <w:num w:numId="14">
    <w:abstractNumId w:val="6"/>
  </w:num>
  <w:num w:numId="15">
    <w:abstractNumId w:val="23"/>
  </w:num>
  <w:num w:numId="16">
    <w:abstractNumId w:val="14"/>
  </w:num>
  <w:num w:numId="17">
    <w:abstractNumId w:val="37"/>
  </w:num>
  <w:num w:numId="18">
    <w:abstractNumId w:val="22"/>
  </w:num>
  <w:num w:numId="19">
    <w:abstractNumId w:val="1"/>
  </w:num>
  <w:num w:numId="20">
    <w:abstractNumId w:val="40"/>
  </w:num>
  <w:num w:numId="21">
    <w:abstractNumId w:val="4"/>
  </w:num>
  <w:num w:numId="22">
    <w:abstractNumId w:val="21"/>
  </w:num>
  <w:num w:numId="23">
    <w:abstractNumId w:val="36"/>
  </w:num>
  <w:num w:numId="24">
    <w:abstractNumId w:val="32"/>
  </w:num>
  <w:num w:numId="25">
    <w:abstractNumId w:val="3"/>
  </w:num>
  <w:num w:numId="26">
    <w:abstractNumId w:val="29"/>
  </w:num>
  <w:num w:numId="27">
    <w:abstractNumId w:val="30"/>
  </w:num>
  <w:num w:numId="28">
    <w:abstractNumId w:val="2"/>
  </w:num>
  <w:num w:numId="29">
    <w:abstractNumId w:val="16"/>
  </w:num>
  <w:num w:numId="30">
    <w:abstractNumId w:val="41"/>
  </w:num>
  <w:num w:numId="31">
    <w:abstractNumId w:val="26"/>
  </w:num>
  <w:num w:numId="32">
    <w:abstractNumId w:val="25"/>
  </w:num>
  <w:num w:numId="33">
    <w:abstractNumId w:val="8"/>
  </w:num>
  <w:num w:numId="34">
    <w:abstractNumId w:val="38"/>
  </w:num>
  <w:num w:numId="35">
    <w:abstractNumId w:val="15"/>
  </w:num>
  <w:num w:numId="36">
    <w:abstractNumId w:val="7"/>
  </w:num>
  <w:num w:numId="37">
    <w:abstractNumId w:val="31"/>
  </w:num>
  <w:num w:numId="38">
    <w:abstractNumId w:val="27"/>
  </w:num>
  <w:num w:numId="39">
    <w:abstractNumId w:val="39"/>
  </w:num>
  <w:num w:numId="40">
    <w:abstractNumId w:val="5"/>
  </w:num>
  <w:num w:numId="41">
    <w:abstractNumId w:val="10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AC4"/>
    <w:rsid w:val="00186985"/>
    <w:rsid w:val="00193044"/>
    <w:rsid w:val="00507130"/>
    <w:rsid w:val="006C2C62"/>
    <w:rsid w:val="00787B18"/>
    <w:rsid w:val="007F7A2D"/>
    <w:rsid w:val="008342EE"/>
    <w:rsid w:val="009B6A5A"/>
    <w:rsid w:val="00A104A2"/>
    <w:rsid w:val="00B516A9"/>
    <w:rsid w:val="00C4038C"/>
    <w:rsid w:val="00C53AC4"/>
    <w:rsid w:val="00CA0379"/>
    <w:rsid w:val="00E834FC"/>
    <w:rsid w:val="00E86179"/>
    <w:rsid w:val="00FD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2D"/>
  </w:style>
  <w:style w:type="paragraph" w:styleId="3">
    <w:name w:val="heading 3"/>
    <w:basedOn w:val="a"/>
    <w:next w:val="a"/>
    <w:link w:val="30"/>
    <w:qFormat/>
    <w:rsid w:val="00E86179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53A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53AC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53AC4"/>
  </w:style>
  <w:style w:type="paragraph" w:styleId="a7">
    <w:name w:val="Balloon Text"/>
    <w:basedOn w:val="a"/>
    <w:link w:val="a8"/>
    <w:semiHidden/>
    <w:rsid w:val="00C53A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53AC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53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53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53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C53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53AC4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24"/>
      <w:szCs w:val="24"/>
      <w:lang w:val="en-US" w:eastAsia="ar-SA" w:bidi="en-US"/>
    </w:rPr>
  </w:style>
  <w:style w:type="paragraph" w:styleId="a9">
    <w:name w:val="List Paragraph"/>
    <w:basedOn w:val="a"/>
    <w:uiPriority w:val="34"/>
    <w:qFormat/>
    <w:rsid w:val="00C53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rsid w:val="00C53AC4"/>
    <w:rPr>
      <w:sz w:val="16"/>
      <w:szCs w:val="16"/>
    </w:rPr>
  </w:style>
  <w:style w:type="paragraph" w:styleId="ab">
    <w:name w:val="annotation text"/>
    <w:basedOn w:val="a"/>
    <w:link w:val="ac"/>
    <w:rsid w:val="00C53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53AC4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rsid w:val="00C53AC4"/>
    <w:rPr>
      <w:b/>
      <w:bCs/>
    </w:rPr>
  </w:style>
  <w:style w:type="character" w:customStyle="1" w:styleId="ae">
    <w:name w:val="Тема примечания Знак"/>
    <w:basedOn w:val="ac"/>
    <w:link w:val="ad"/>
    <w:rsid w:val="00C53AC4"/>
    <w:rPr>
      <w:b/>
      <w:bCs/>
    </w:rPr>
  </w:style>
  <w:style w:type="paragraph" w:styleId="af">
    <w:name w:val="Revision"/>
    <w:hidden/>
    <w:uiPriority w:val="99"/>
    <w:semiHidden/>
    <w:rsid w:val="00C5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C53A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53AC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86179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f2">
    <w:name w:val="header"/>
    <w:basedOn w:val="a"/>
    <w:link w:val="af3"/>
    <w:rsid w:val="00E861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3">
    <w:name w:val="Верхний колонтитул Знак"/>
    <w:basedOn w:val="a0"/>
    <w:link w:val="af2"/>
    <w:rsid w:val="00E86179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7760</Words>
  <Characters>44236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13</cp:revision>
  <dcterms:created xsi:type="dcterms:W3CDTF">2014-04-29T08:38:00Z</dcterms:created>
  <dcterms:modified xsi:type="dcterms:W3CDTF">2014-05-05T03:23:00Z</dcterms:modified>
</cp:coreProperties>
</file>